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E1C09"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313641AA" w14:textId="77777777"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0981D9AC" w14:textId="77777777" w:rsidR="00237387" w:rsidRPr="002655E7" w:rsidRDefault="00237387" w:rsidP="00237387">
      <w:pPr>
        <w:jc w:val="center"/>
        <w:rPr>
          <w:b/>
          <w:sz w:val="20"/>
          <w:szCs w:val="20"/>
          <w:lang w:val="en-US"/>
        </w:rPr>
      </w:pPr>
      <w:r w:rsidRPr="002655E7">
        <w:rPr>
          <w:b/>
          <w:sz w:val="20"/>
          <w:szCs w:val="20"/>
          <w:lang w:val="en-US"/>
        </w:rPr>
        <w:t>on the educational program “</w:t>
      </w:r>
      <w:r w:rsidRPr="00872779">
        <w:rPr>
          <w:b/>
          <w:bCs/>
          <w:color w:val="000000"/>
          <w:lang w:val="en-US"/>
        </w:rPr>
        <w:t>…</w:t>
      </w:r>
      <w:r>
        <w:rPr>
          <w:b/>
          <w:bCs/>
          <w:color w:val="000000"/>
          <w:lang w:val="en-US"/>
        </w:rPr>
        <w:t>…………</w:t>
      </w:r>
      <w:proofErr w:type="gramStart"/>
      <w:r>
        <w:rPr>
          <w:b/>
          <w:bCs/>
          <w:color w:val="000000"/>
          <w:lang w:val="en-US"/>
        </w:rPr>
        <w:t>…</w:t>
      </w:r>
      <w:r>
        <w:rPr>
          <w:b/>
          <w:sz w:val="20"/>
          <w:szCs w:val="20"/>
          <w:lang w:val="en-US"/>
        </w:rPr>
        <w:t xml:space="preserve"> ”</w:t>
      </w:r>
      <w:proofErr w:type="gramEnd"/>
    </w:p>
    <w:p w14:paraId="558856D4"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A411AE" w14:paraId="18ED5E76"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A77D775"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291988C"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695DBB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E1A1547"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9AF27EB"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9B6E90"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422BAF96"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654D87AB"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A8ACD"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8BD8F4"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60ED37E"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1D47439" w14:textId="77777777" w:rsidR="00237387" w:rsidRPr="002655E7" w:rsidRDefault="00237387" w:rsidP="00A509E4">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7B7452" w14:textId="77777777" w:rsidR="00237387" w:rsidRPr="002655E7" w:rsidRDefault="00237387" w:rsidP="00A509E4">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12A1773"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6D27051" w14:textId="77777777" w:rsidR="00237387" w:rsidRPr="002655E7" w:rsidRDefault="00237387" w:rsidP="00A509E4">
            <w:pPr>
              <w:rPr>
                <w:b/>
                <w:sz w:val="20"/>
                <w:szCs w:val="20"/>
              </w:rPr>
            </w:pPr>
          </w:p>
        </w:tc>
      </w:tr>
      <w:tr w:rsidR="00237387" w:rsidRPr="002871FC" w14:paraId="0388BE6B"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20FBF75E" w14:textId="77777777" w:rsidR="00237387" w:rsidRPr="00DB3CF0" w:rsidRDefault="00237387" w:rsidP="00A509E4">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14:paraId="7D4D9DDF" w14:textId="7BD2F641" w:rsidR="00237387" w:rsidRPr="00150058" w:rsidRDefault="00150058" w:rsidP="00A509E4">
            <w:pPr>
              <w:autoSpaceDE w:val="0"/>
              <w:autoSpaceDN w:val="0"/>
              <w:adjustRightInd w:val="0"/>
              <w:rPr>
                <w:b/>
                <w:bCs/>
                <w:sz w:val="20"/>
                <w:szCs w:val="20"/>
                <w:lang w:val="en-US"/>
              </w:rPr>
            </w:pPr>
            <w:r w:rsidRPr="00150058">
              <w:rPr>
                <w:b/>
                <w:bCs/>
                <w:sz w:val="20"/>
                <w:szCs w:val="20"/>
                <w:lang w:val="en-US"/>
              </w:rPr>
              <w:t>Applied analysis of partial differential equations</w:t>
            </w:r>
          </w:p>
        </w:tc>
        <w:tc>
          <w:tcPr>
            <w:tcW w:w="992" w:type="dxa"/>
            <w:tcBorders>
              <w:top w:val="single" w:sz="4" w:space="0" w:color="000000"/>
              <w:left w:val="single" w:sz="4" w:space="0" w:color="000000"/>
              <w:bottom w:val="single" w:sz="4" w:space="0" w:color="000000"/>
              <w:right w:val="single" w:sz="4" w:space="0" w:color="000000"/>
            </w:tcBorders>
          </w:tcPr>
          <w:p w14:paraId="25AE7437" w14:textId="77777777"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30AD33BA" w14:textId="77777777" w:rsidR="00237387" w:rsidRPr="002871FC" w:rsidRDefault="00DB3CF0" w:rsidP="00A509E4">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7FA646ED" w14:textId="77777777" w:rsidR="00237387" w:rsidRPr="002871FC" w:rsidRDefault="00DB3CF0" w:rsidP="00A509E4">
            <w:pPr>
              <w:autoSpaceDE w:val="0"/>
              <w:autoSpaceDN w:val="0"/>
              <w:adjustRightInd w:val="0"/>
              <w:jc w:val="center"/>
              <w:rPr>
                <w:sz w:val="20"/>
                <w:szCs w:val="20"/>
                <w:lang w:val="en-US"/>
              </w:rPr>
            </w:pPr>
            <w:r>
              <w:rPr>
                <w:sz w:val="20"/>
                <w:szCs w:val="20"/>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8FBE291" w14:textId="77777777" w:rsidR="00237387" w:rsidRPr="002871FC" w:rsidRDefault="00DB3CF0"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2FA0E0" w14:textId="77777777" w:rsidR="00237387" w:rsidRPr="002871FC" w:rsidRDefault="00DB3CF0" w:rsidP="00A509E4">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583BA729" w14:textId="77777777" w:rsidR="00237387" w:rsidRPr="002871FC" w:rsidRDefault="00237387" w:rsidP="00A509E4">
            <w:pPr>
              <w:autoSpaceDE w:val="0"/>
              <w:autoSpaceDN w:val="0"/>
              <w:adjustRightInd w:val="0"/>
              <w:jc w:val="center"/>
              <w:rPr>
                <w:sz w:val="20"/>
                <w:szCs w:val="20"/>
                <w:lang w:val="en-US"/>
              </w:rPr>
            </w:pPr>
          </w:p>
        </w:tc>
      </w:tr>
      <w:tr w:rsidR="00237387" w:rsidRPr="002655E7" w14:paraId="349FC74F"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2FFDBF47"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14:paraId="04043411"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0ADE43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A19B706"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78F4A4E"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22661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25B3F67F"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tc>
      </w:tr>
      <w:tr w:rsidR="00237387" w:rsidRPr="002655E7" w14:paraId="07370F2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04E200E"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4030958C" w14:textId="77777777" w:rsidR="00237387" w:rsidRPr="002655E7" w:rsidRDefault="00237387" w:rsidP="00A509E4">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22E5FB3F" w14:textId="77777777" w:rsidR="00237387" w:rsidRPr="002655E7" w:rsidRDefault="00237387" w:rsidP="00A509E4">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6BE45C20" w14:textId="77777777" w:rsidR="00237387" w:rsidRPr="002655E7" w:rsidRDefault="00237387" w:rsidP="00A509E4">
            <w:pPr>
              <w:autoSpaceDE w:val="0"/>
              <w:autoSpaceDN w:val="0"/>
              <w:adjustRightInd w:val="0"/>
              <w:jc w:val="center"/>
              <w:rPr>
                <w:sz w:val="20"/>
                <w:szCs w:val="20"/>
                <w:lang w:val="en-US"/>
              </w:rPr>
            </w:pPr>
          </w:p>
        </w:tc>
        <w:tc>
          <w:tcPr>
            <w:tcW w:w="2407" w:type="dxa"/>
            <w:gridSpan w:val="3"/>
            <w:vMerge/>
            <w:tcBorders>
              <w:left w:val="single" w:sz="4" w:space="0" w:color="000000"/>
              <w:bottom w:val="single" w:sz="4" w:space="0" w:color="000000"/>
              <w:right w:val="single" w:sz="4" w:space="0" w:color="000000"/>
            </w:tcBorders>
          </w:tcPr>
          <w:p w14:paraId="32AF3954" w14:textId="77777777" w:rsidR="00237387" w:rsidRPr="002655E7" w:rsidRDefault="00237387" w:rsidP="00A509E4">
            <w:pPr>
              <w:autoSpaceDE w:val="0"/>
              <w:autoSpaceDN w:val="0"/>
              <w:adjustRightInd w:val="0"/>
              <w:jc w:val="center"/>
              <w:rPr>
                <w:sz w:val="20"/>
                <w:szCs w:val="20"/>
                <w:lang w:val="en-US"/>
              </w:rPr>
            </w:pPr>
          </w:p>
        </w:tc>
      </w:tr>
      <w:tr w:rsidR="00237387" w:rsidRPr="00872779" w14:paraId="6B4865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64E0C02"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2FA0AF" w14:textId="77777777" w:rsidR="00237387" w:rsidRPr="002871FC" w:rsidRDefault="00DB3CF0" w:rsidP="00A509E4">
            <w:pPr>
              <w:jc w:val="both"/>
              <w:rPr>
                <w:sz w:val="20"/>
                <w:szCs w:val="20"/>
                <w:lang w:val="en-US"/>
              </w:rPr>
            </w:pPr>
            <w:r>
              <w:rPr>
                <w:sz w:val="20"/>
                <w:szCs w:val="20"/>
                <w:lang w:val="en-US"/>
              </w:rPr>
              <w:t>Serovajsky Simon</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D34525C" w14:textId="77777777" w:rsidR="00237387" w:rsidRPr="002871FC" w:rsidRDefault="00237387" w:rsidP="00A509E4">
            <w:pPr>
              <w:autoSpaceDE w:val="0"/>
              <w:autoSpaceDN w:val="0"/>
              <w:adjustRightInd w:val="0"/>
              <w:jc w:val="center"/>
              <w:rPr>
                <w:sz w:val="20"/>
                <w:szCs w:val="20"/>
                <w:lang w:val="en-US"/>
              </w:rPr>
            </w:pPr>
          </w:p>
        </w:tc>
      </w:tr>
      <w:tr w:rsidR="00DB3CF0" w:rsidRPr="00437207" w14:paraId="32042A4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537501F2" w14:textId="77777777" w:rsidR="00DB3CF0" w:rsidRPr="002655E7" w:rsidRDefault="00DB3CF0" w:rsidP="00DB3CF0">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D87090" w14:textId="77777777" w:rsidR="00DB3CF0" w:rsidRPr="0067753F" w:rsidRDefault="008D19E7" w:rsidP="00DB3CF0">
            <w:pPr>
              <w:jc w:val="both"/>
              <w:rPr>
                <w:sz w:val="20"/>
                <w:szCs w:val="20"/>
              </w:rPr>
            </w:pPr>
            <w:hyperlink r:id="rId5" w:history="1">
              <w:r w:rsidR="00DB3CF0"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C63215F" w14:textId="77777777" w:rsidR="00DB3CF0" w:rsidRPr="00437207" w:rsidRDefault="00DB3CF0" w:rsidP="00DB3CF0">
            <w:pPr>
              <w:rPr>
                <w:sz w:val="20"/>
                <w:szCs w:val="20"/>
                <w:lang w:val="en-US"/>
              </w:rPr>
            </w:pPr>
          </w:p>
        </w:tc>
      </w:tr>
      <w:tr w:rsidR="00DB3CF0" w:rsidRPr="002655E7" w14:paraId="113F104B"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D6CDDE" w14:textId="77777777" w:rsidR="00DB3CF0" w:rsidRPr="002655E7" w:rsidRDefault="00DB3CF0" w:rsidP="00DB3CF0">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FA4A2F4" w14:textId="77777777" w:rsidR="00DB3CF0" w:rsidRPr="0067753F" w:rsidRDefault="00DB3CF0" w:rsidP="00DB3CF0">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A0C344C" w14:textId="77777777" w:rsidR="00DB3CF0" w:rsidRPr="002655E7" w:rsidRDefault="00DB3CF0" w:rsidP="00DB3CF0">
            <w:pPr>
              <w:rPr>
                <w:sz w:val="20"/>
                <w:szCs w:val="20"/>
              </w:rPr>
            </w:pPr>
          </w:p>
        </w:tc>
      </w:tr>
    </w:tbl>
    <w:p w14:paraId="3B60C811" w14:textId="77777777" w:rsidR="00237387" w:rsidRPr="002655E7" w:rsidRDefault="00237387" w:rsidP="00237387">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30"/>
      </w:tblGrid>
      <w:tr w:rsidR="00237387" w:rsidRPr="00A411AE" w14:paraId="35EE8F51" w14:textId="77777777" w:rsidTr="009B1928">
        <w:tc>
          <w:tcPr>
            <w:tcW w:w="1871" w:type="dxa"/>
            <w:tcBorders>
              <w:top w:val="single" w:sz="4" w:space="0" w:color="auto"/>
              <w:left w:val="single" w:sz="4" w:space="0" w:color="auto"/>
              <w:bottom w:val="single" w:sz="4" w:space="0" w:color="auto"/>
              <w:right w:val="single" w:sz="4" w:space="0" w:color="auto"/>
            </w:tcBorders>
            <w:hideMark/>
          </w:tcPr>
          <w:p w14:paraId="0AE7FE35"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10FFC6B"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5D533B15"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5D0E86E5" w14:textId="77777777" w:rsidR="00237387" w:rsidRPr="002655E7" w:rsidRDefault="00237387" w:rsidP="00A509E4">
            <w:pPr>
              <w:jc w:val="center"/>
              <w:rPr>
                <w:b/>
                <w:sz w:val="20"/>
                <w:szCs w:val="20"/>
                <w:lang w:val="kk-KZ"/>
              </w:rPr>
            </w:pPr>
          </w:p>
        </w:tc>
        <w:tc>
          <w:tcPr>
            <w:tcW w:w="3830" w:type="dxa"/>
            <w:tcBorders>
              <w:top w:val="single" w:sz="4" w:space="0" w:color="auto"/>
              <w:left w:val="single" w:sz="4" w:space="0" w:color="auto"/>
              <w:bottom w:val="single" w:sz="4" w:space="0" w:color="auto"/>
              <w:right w:val="single" w:sz="4" w:space="0" w:color="auto"/>
            </w:tcBorders>
            <w:hideMark/>
          </w:tcPr>
          <w:p w14:paraId="1159E493" w14:textId="77777777" w:rsidR="00237387" w:rsidRPr="002655E7" w:rsidRDefault="00237387" w:rsidP="00A509E4">
            <w:pPr>
              <w:rPr>
                <w:b/>
                <w:sz w:val="20"/>
                <w:szCs w:val="20"/>
                <w:lang w:val="en-US"/>
              </w:rPr>
            </w:pPr>
            <w:r w:rsidRPr="002655E7">
              <w:rPr>
                <w:b/>
                <w:sz w:val="20"/>
                <w:szCs w:val="20"/>
                <w:lang w:val="en-US"/>
              </w:rPr>
              <w:t>Indicators of LO achievement (ID)</w:t>
            </w:r>
          </w:p>
          <w:p w14:paraId="40A285AA"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653838" w:rsidRPr="00150058" w14:paraId="73B67938" w14:textId="77777777" w:rsidTr="009B1928">
        <w:trPr>
          <w:trHeight w:val="165"/>
        </w:trPr>
        <w:tc>
          <w:tcPr>
            <w:tcW w:w="1871" w:type="dxa"/>
            <w:vMerge w:val="restart"/>
            <w:tcBorders>
              <w:top w:val="single" w:sz="4" w:space="0" w:color="auto"/>
              <w:left w:val="single" w:sz="4" w:space="0" w:color="auto"/>
              <w:right w:val="single" w:sz="4" w:space="0" w:color="auto"/>
            </w:tcBorders>
          </w:tcPr>
          <w:p w14:paraId="1BFCF7FC" w14:textId="62F2217F" w:rsidR="00653838" w:rsidRPr="002871FC" w:rsidRDefault="00653838" w:rsidP="00A509E4">
            <w:pPr>
              <w:jc w:val="both"/>
              <w:rPr>
                <w:sz w:val="20"/>
                <w:szCs w:val="20"/>
                <w:lang w:val="en-US"/>
              </w:rPr>
            </w:pPr>
            <w:r w:rsidRPr="00150058">
              <w:rPr>
                <w:sz w:val="20"/>
                <w:szCs w:val="20"/>
                <w:lang w:val="en-US"/>
              </w:rPr>
              <w:t xml:space="preserve">Analysis of general methods of </w:t>
            </w:r>
            <w:r>
              <w:rPr>
                <w:color w:val="222222"/>
                <w:sz w:val="20"/>
                <w:szCs w:val="20"/>
                <w:lang w:val="en"/>
              </w:rPr>
              <w:t>s</w:t>
            </w:r>
            <w:r w:rsidRPr="00150058">
              <w:rPr>
                <w:color w:val="222222"/>
                <w:sz w:val="20"/>
                <w:szCs w:val="20"/>
                <w:lang w:val="en"/>
              </w:rPr>
              <w:t xml:space="preserve">equential </w:t>
            </w:r>
            <w:r>
              <w:rPr>
                <w:color w:val="222222"/>
                <w:sz w:val="20"/>
                <w:szCs w:val="20"/>
                <w:lang w:val="en"/>
              </w:rPr>
              <w:t>solutions of mathematical physics equations</w:t>
            </w:r>
            <w:r w:rsidRPr="00150058">
              <w:rPr>
                <w:sz w:val="20"/>
                <w:szCs w:val="20"/>
                <w:lang w:val="en-US"/>
              </w:rPr>
              <w:t xml:space="preserve"> and its applications</w:t>
            </w:r>
          </w:p>
        </w:tc>
        <w:tc>
          <w:tcPr>
            <w:tcW w:w="4818" w:type="dxa"/>
            <w:tcBorders>
              <w:top w:val="single" w:sz="4" w:space="0" w:color="auto"/>
              <w:left w:val="single" w:sz="4" w:space="0" w:color="auto"/>
              <w:bottom w:val="single" w:sz="4" w:space="0" w:color="auto"/>
              <w:right w:val="single" w:sz="4" w:space="0" w:color="auto"/>
            </w:tcBorders>
          </w:tcPr>
          <w:p w14:paraId="52C2450E" w14:textId="2AEC97CF" w:rsidR="00653838" w:rsidRPr="00DB3CF0" w:rsidRDefault="00653838" w:rsidP="00A509E4">
            <w:pPr>
              <w:jc w:val="both"/>
              <w:rPr>
                <w:sz w:val="20"/>
                <w:szCs w:val="20"/>
                <w:lang w:val="en-US"/>
              </w:rPr>
            </w:pPr>
            <w:r w:rsidRPr="002871FC">
              <w:rPr>
                <w:sz w:val="20"/>
                <w:szCs w:val="20"/>
                <w:lang w:val="en-US"/>
              </w:rPr>
              <w:t xml:space="preserve">1. </w:t>
            </w:r>
            <w:r>
              <w:rPr>
                <w:sz w:val="20"/>
                <w:szCs w:val="20"/>
                <w:lang w:val="en-US"/>
              </w:rPr>
              <w:t>To know the general steps of analysis of partial differential equations</w:t>
            </w:r>
          </w:p>
        </w:tc>
        <w:tc>
          <w:tcPr>
            <w:tcW w:w="3830" w:type="dxa"/>
            <w:tcBorders>
              <w:top w:val="single" w:sz="4" w:space="0" w:color="auto"/>
              <w:left w:val="single" w:sz="4" w:space="0" w:color="auto"/>
              <w:bottom w:val="single" w:sz="4" w:space="0" w:color="auto"/>
              <w:right w:val="single" w:sz="4" w:space="0" w:color="auto"/>
            </w:tcBorders>
          </w:tcPr>
          <w:p w14:paraId="01E00102" w14:textId="558475EE" w:rsidR="00653838" w:rsidRDefault="00653838" w:rsidP="00A509E4">
            <w:pPr>
              <w:jc w:val="both"/>
              <w:rPr>
                <w:sz w:val="20"/>
                <w:szCs w:val="20"/>
                <w:lang w:val="en-US"/>
              </w:rPr>
            </w:pPr>
            <w:r w:rsidRPr="002871FC">
              <w:rPr>
                <w:sz w:val="20"/>
                <w:szCs w:val="20"/>
                <w:lang w:val="en-US"/>
              </w:rPr>
              <w:t xml:space="preserve">1.1. </w:t>
            </w:r>
            <w:r>
              <w:rPr>
                <w:sz w:val="20"/>
                <w:szCs w:val="20"/>
                <w:lang w:val="en-US"/>
              </w:rPr>
              <w:t xml:space="preserve">Determination of </w:t>
            </w:r>
            <w:r>
              <w:rPr>
                <w:sz w:val="20"/>
                <w:szCs w:val="20"/>
                <w:lang w:val="en-US"/>
              </w:rPr>
              <w:t>partial differential equations</w:t>
            </w:r>
          </w:p>
          <w:p w14:paraId="1D15CE55" w14:textId="77777777" w:rsidR="00653838" w:rsidRDefault="00653838" w:rsidP="008B4B39">
            <w:pPr>
              <w:jc w:val="both"/>
              <w:rPr>
                <w:sz w:val="20"/>
                <w:szCs w:val="20"/>
                <w:lang w:val="en-US"/>
              </w:rPr>
            </w:pPr>
            <w:r w:rsidRPr="002871FC">
              <w:rPr>
                <w:sz w:val="20"/>
                <w:szCs w:val="20"/>
                <w:lang w:val="en-US"/>
              </w:rPr>
              <w:t xml:space="preserve">1.2. </w:t>
            </w:r>
            <w:r>
              <w:rPr>
                <w:sz w:val="20"/>
                <w:szCs w:val="20"/>
                <w:lang w:val="en-US"/>
              </w:rPr>
              <w:t xml:space="preserve">Analysis of </w:t>
            </w:r>
            <w:r>
              <w:rPr>
                <w:sz w:val="20"/>
                <w:szCs w:val="20"/>
                <w:lang w:val="en-US"/>
              </w:rPr>
              <w:t>partial differential equations</w:t>
            </w:r>
          </w:p>
          <w:p w14:paraId="099351D1" w14:textId="0473E39F" w:rsidR="00653838" w:rsidRPr="002871FC" w:rsidRDefault="00653838" w:rsidP="008B4B39">
            <w:pPr>
              <w:jc w:val="both"/>
              <w:rPr>
                <w:sz w:val="20"/>
                <w:szCs w:val="20"/>
                <w:lang w:val="en-US"/>
              </w:rPr>
            </w:pPr>
            <w:r>
              <w:rPr>
                <w:sz w:val="20"/>
                <w:szCs w:val="20"/>
                <w:lang w:val="en-US"/>
              </w:rPr>
              <w:t xml:space="preserve">1.3. Solving of </w:t>
            </w:r>
            <w:r>
              <w:rPr>
                <w:sz w:val="20"/>
                <w:szCs w:val="20"/>
                <w:lang w:val="en-US"/>
              </w:rPr>
              <w:t>partial differential equations</w:t>
            </w:r>
          </w:p>
        </w:tc>
      </w:tr>
      <w:tr w:rsidR="00653838" w:rsidRPr="00A411AE" w14:paraId="460D7889" w14:textId="77777777" w:rsidTr="009B1928">
        <w:tc>
          <w:tcPr>
            <w:tcW w:w="1871" w:type="dxa"/>
            <w:vMerge/>
            <w:tcBorders>
              <w:left w:val="single" w:sz="4" w:space="0" w:color="auto"/>
              <w:right w:val="single" w:sz="4" w:space="0" w:color="auto"/>
            </w:tcBorders>
            <w:vAlign w:val="center"/>
            <w:hideMark/>
          </w:tcPr>
          <w:p w14:paraId="3A555651"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DD2B3A" w14:textId="50AD625E" w:rsidR="00653838" w:rsidRPr="00DB3CF0" w:rsidRDefault="00653838" w:rsidP="00DB3CF0">
            <w:pPr>
              <w:jc w:val="both"/>
              <w:rPr>
                <w:sz w:val="20"/>
                <w:szCs w:val="20"/>
                <w:lang w:val="en-US" w:eastAsia="ar-SA"/>
              </w:rPr>
            </w:pPr>
            <w:r w:rsidRPr="002871FC">
              <w:rPr>
                <w:sz w:val="20"/>
                <w:szCs w:val="20"/>
                <w:lang w:val="kk-KZ" w:eastAsia="ar-SA"/>
              </w:rPr>
              <w:t xml:space="preserve">2. </w:t>
            </w:r>
            <w:r>
              <w:rPr>
                <w:sz w:val="20"/>
                <w:szCs w:val="20"/>
                <w:lang w:val="en-US" w:eastAsia="ar-SA"/>
              </w:rPr>
              <w:t xml:space="preserve">To know the general forms of solutions of </w:t>
            </w:r>
            <w:r>
              <w:rPr>
                <w:sz w:val="20"/>
                <w:szCs w:val="20"/>
                <w:lang w:val="en-US"/>
              </w:rPr>
              <w:t>partial differential equations</w:t>
            </w:r>
          </w:p>
        </w:tc>
        <w:tc>
          <w:tcPr>
            <w:tcW w:w="3830" w:type="dxa"/>
            <w:tcBorders>
              <w:top w:val="single" w:sz="4" w:space="0" w:color="auto"/>
              <w:left w:val="single" w:sz="4" w:space="0" w:color="auto"/>
              <w:bottom w:val="single" w:sz="4" w:space="0" w:color="auto"/>
              <w:right w:val="single" w:sz="4" w:space="0" w:color="auto"/>
            </w:tcBorders>
          </w:tcPr>
          <w:p w14:paraId="1DD04D0E" w14:textId="22034AFA" w:rsidR="00653838" w:rsidRDefault="00653838"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2.1. </w:t>
            </w:r>
            <w:r>
              <w:rPr>
                <w:rFonts w:ascii="Times New Roman" w:hAnsi="Times New Roman"/>
                <w:sz w:val="20"/>
                <w:szCs w:val="20"/>
                <w:lang w:val="en-US"/>
              </w:rPr>
              <w:t>Classic solution</w:t>
            </w:r>
          </w:p>
          <w:p w14:paraId="5B28C4A9" w14:textId="17D1A0B5" w:rsidR="00653838" w:rsidRPr="008B4B39" w:rsidRDefault="00653838"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2.2. </w:t>
            </w:r>
            <w:r>
              <w:rPr>
                <w:rFonts w:ascii="Times New Roman" w:hAnsi="Times New Roman"/>
                <w:sz w:val="20"/>
                <w:szCs w:val="20"/>
                <w:lang w:val="en-US"/>
              </w:rPr>
              <w:t>Generalized solution</w:t>
            </w:r>
          </w:p>
        </w:tc>
      </w:tr>
      <w:tr w:rsidR="00653838" w:rsidRPr="00653838" w14:paraId="522A5174" w14:textId="77777777" w:rsidTr="009B1928">
        <w:tc>
          <w:tcPr>
            <w:tcW w:w="1871" w:type="dxa"/>
            <w:vMerge/>
            <w:tcBorders>
              <w:left w:val="single" w:sz="4" w:space="0" w:color="auto"/>
              <w:right w:val="single" w:sz="4" w:space="0" w:color="auto"/>
            </w:tcBorders>
            <w:vAlign w:val="center"/>
          </w:tcPr>
          <w:p w14:paraId="0DD60440"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66DD4FA" w14:textId="232FAA48" w:rsidR="00653838" w:rsidRPr="00DB3CF0" w:rsidRDefault="00653838" w:rsidP="00A509E4">
            <w:pPr>
              <w:jc w:val="both"/>
              <w:rPr>
                <w:sz w:val="20"/>
                <w:szCs w:val="20"/>
                <w:lang w:val="en-US" w:eastAsia="ar-SA"/>
              </w:rPr>
            </w:pPr>
            <w:r>
              <w:rPr>
                <w:sz w:val="20"/>
                <w:szCs w:val="20"/>
                <w:lang w:val="en-US" w:eastAsia="ar-SA"/>
              </w:rPr>
              <w:t>3.</w:t>
            </w:r>
            <w:r w:rsidRPr="001A32D1">
              <w:rPr>
                <w:lang w:val="en-US"/>
              </w:rPr>
              <w:t xml:space="preserve"> </w:t>
            </w:r>
            <w:r>
              <w:rPr>
                <w:sz w:val="20"/>
                <w:lang w:val="en-US"/>
              </w:rPr>
              <w:t xml:space="preserve">To know the basis of distribution theory </w:t>
            </w:r>
          </w:p>
        </w:tc>
        <w:tc>
          <w:tcPr>
            <w:tcW w:w="3830" w:type="dxa"/>
            <w:tcBorders>
              <w:top w:val="single" w:sz="4" w:space="0" w:color="auto"/>
              <w:left w:val="single" w:sz="4" w:space="0" w:color="auto"/>
              <w:bottom w:val="single" w:sz="4" w:space="0" w:color="auto"/>
              <w:right w:val="single" w:sz="4" w:space="0" w:color="auto"/>
            </w:tcBorders>
          </w:tcPr>
          <w:p w14:paraId="1E9070D6" w14:textId="1CD207BF"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w:t>
            </w:r>
            <w:r>
              <w:rPr>
                <w:rFonts w:ascii="Times New Roman" w:hAnsi="Times New Roman"/>
                <w:sz w:val="20"/>
                <w:szCs w:val="20"/>
                <w:lang w:val="en-US"/>
              </w:rPr>
              <w:t xml:space="preserve"> Standard definition of distribution</w:t>
            </w:r>
          </w:p>
          <w:p w14:paraId="26457871" w14:textId="5F988729" w:rsidR="00653838" w:rsidRPr="002871FC" w:rsidRDefault="00653838" w:rsidP="00A509E4">
            <w:pPr>
              <w:pStyle w:val="a6"/>
              <w:jc w:val="both"/>
              <w:rPr>
                <w:rFonts w:ascii="Times New Roman" w:hAnsi="Times New Roman"/>
                <w:sz w:val="20"/>
                <w:szCs w:val="20"/>
                <w:lang w:val="en-US"/>
              </w:rPr>
            </w:pPr>
            <w:r w:rsidRPr="008B4B39">
              <w:rPr>
                <w:rFonts w:ascii="Times New Roman" w:hAnsi="Times New Roman"/>
                <w:sz w:val="20"/>
                <w:szCs w:val="20"/>
                <w:lang w:val="en-US"/>
              </w:rPr>
              <w:t>3.2.</w:t>
            </w:r>
            <w:r>
              <w:rPr>
                <w:rFonts w:ascii="Times New Roman" w:hAnsi="Times New Roman"/>
                <w:sz w:val="20"/>
                <w:szCs w:val="20"/>
                <w:lang w:val="en-US"/>
              </w:rPr>
              <w:t xml:space="preserve"> Sequential </w:t>
            </w:r>
            <w:r>
              <w:rPr>
                <w:rFonts w:ascii="Times New Roman" w:hAnsi="Times New Roman"/>
                <w:sz w:val="20"/>
                <w:szCs w:val="20"/>
                <w:lang w:val="en-US"/>
              </w:rPr>
              <w:t>definition of distribution</w:t>
            </w:r>
          </w:p>
        </w:tc>
      </w:tr>
      <w:tr w:rsidR="00653838" w:rsidRPr="00653838" w14:paraId="1C73FE91" w14:textId="77777777" w:rsidTr="009B1928">
        <w:trPr>
          <w:trHeight w:val="257"/>
        </w:trPr>
        <w:tc>
          <w:tcPr>
            <w:tcW w:w="1871" w:type="dxa"/>
            <w:vMerge/>
            <w:tcBorders>
              <w:left w:val="single" w:sz="4" w:space="0" w:color="auto"/>
              <w:right w:val="single" w:sz="4" w:space="0" w:color="auto"/>
            </w:tcBorders>
            <w:vAlign w:val="center"/>
            <w:hideMark/>
          </w:tcPr>
          <w:p w14:paraId="3C83B724"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415BE6A" w14:textId="0BC8394F" w:rsidR="00653838" w:rsidRPr="00653838" w:rsidRDefault="00653838" w:rsidP="00A509E4">
            <w:pPr>
              <w:jc w:val="both"/>
              <w:rPr>
                <w:sz w:val="20"/>
                <w:szCs w:val="20"/>
                <w:lang w:val="en-US" w:eastAsia="ar-SA"/>
              </w:rPr>
            </w:pPr>
            <w:r>
              <w:rPr>
                <w:sz w:val="20"/>
                <w:szCs w:val="20"/>
                <w:lang w:val="en-US" w:eastAsia="ar-SA"/>
              </w:rPr>
              <w:t>4. To know</w:t>
            </w:r>
            <w:r w:rsidRPr="00653838">
              <w:rPr>
                <w:lang w:val="en-US"/>
              </w:rPr>
              <w:t xml:space="preserve"> </w:t>
            </w:r>
            <w:r w:rsidRPr="00653838">
              <w:rPr>
                <w:sz w:val="20"/>
                <w:szCs w:val="20"/>
                <w:lang w:val="en-US" w:eastAsia="ar-SA"/>
              </w:rPr>
              <w:t>the completion method</w:t>
            </w:r>
          </w:p>
        </w:tc>
        <w:tc>
          <w:tcPr>
            <w:tcW w:w="3830" w:type="dxa"/>
            <w:tcBorders>
              <w:top w:val="single" w:sz="4" w:space="0" w:color="auto"/>
              <w:left w:val="single" w:sz="4" w:space="0" w:color="auto"/>
              <w:bottom w:val="single" w:sz="4" w:space="0" w:color="auto"/>
              <w:right w:val="single" w:sz="4" w:space="0" w:color="auto"/>
            </w:tcBorders>
          </w:tcPr>
          <w:p w14:paraId="7136B648" w14:textId="57182AF0"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Pr>
                <w:rFonts w:ascii="Times New Roman" w:hAnsi="Times New Roman"/>
                <w:sz w:val="20"/>
                <w:szCs w:val="20"/>
                <w:lang w:val="en-US"/>
              </w:rPr>
              <w:t xml:space="preserve">Cantor definition of real numbers </w:t>
            </w:r>
          </w:p>
          <w:p w14:paraId="5AFBD6D3" w14:textId="1E1CD686"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Pr>
                <w:rFonts w:ascii="Times New Roman" w:hAnsi="Times New Roman"/>
                <w:sz w:val="20"/>
                <w:szCs w:val="20"/>
                <w:lang w:val="en-US"/>
              </w:rPr>
              <w:t>. Completion theorem</w:t>
            </w:r>
          </w:p>
          <w:p w14:paraId="0A6D416F" w14:textId="6A6506E7" w:rsidR="00653838" w:rsidRPr="00A77834"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Pr>
                <w:rFonts w:ascii="Times New Roman" w:hAnsi="Times New Roman"/>
                <w:sz w:val="20"/>
                <w:szCs w:val="20"/>
                <w:lang w:val="en-US"/>
              </w:rPr>
              <w:t>Completion method</w:t>
            </w:r>
          </w:p>
        </w:tc>
      </w:tr>
      <w:tr w:rsidR="00653838" w:rsidRPr="00653838" w14:paraId="74E06D81" w14:textId="77777777" w:rsidTr="009B1928">
        <w:trPr>
          <w:trHeight w:val="257"/>
        </w:trPr>
        <w:tc>
          <w:tcPr>
            <w:tcW w:w="1871" w:type="dxa"/>
            <w:vMerge/>
            <w:tcBorders>
              <w:left w:val="single" w:sz="4" w:space="0" w:color="auto"/>
              <w:bottom w:val="single" w:sz="4" w:space="0" w:color="auto"/>
              <w:right w:val="single" w:sz="4" w:space="0" w:color="auto"/>
            </w:tcBorders>
            <w:vAlign w:val="center"/>
          </w:tcPr>
          <w:p w14:paraId="4997445F" w14:textId="77777777" w:rsidR="00653838" w:rsidRPr="002655E7" w:rsidRDefault="00653838"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B26C900" w14:textId="638D3AF0" w:rsidR="00653838" w:rsidRDefault="00653838" w:rsidP="00A509E4">
            <w:pPr>
              <w:jc w:val="both"/>
              <w:rPr>
                <w:sz w:val="20"/>
                <w:szCs w:val="20"/>
                <w:lang w:val="en-US" w:eastAsia="ar-SA"/>
              </w:rPr>
            </w:pPr>
            <w:r>
              <w:rPr>
                <w:sz w:val="20"/>
                <w:szCs w:val="20"/>
                <w:lang w:val="en-US" w:eastAsia="ar-SA"/>
              </w:rPr>
              <w:t>5. To know application of completion method</w:t>
            </w:r>
          </w:p>
        </w:tc>
        <w:tc>
          <w:tcPr>
            <w:tcW w:w="3830" w:type="dxa"/>
            <w:tcBorders>
              <w:top w:val="single" w:sz="4" w:space="0" w:color="auto"/>
              <w:left w:val="single" w:sz="4" w:space="0" w:color="auto"/>
              <w:bottom w:val="single" w:sz="4" w:space="0" w:color="auto"/>
              <w:right w:val="single" w:sz="4" w:space="0" w:color="auto"/>
            </w:tcBorders>
          </w:tcPr>
          <w:p w14:paraId="0457AFEC" w14:textId="77777777"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5.1. Existence theorems</w:t>
            </w:r>
          </w:p>
          <w:p w14:paraId="5FC50F60" w14:textId="77777777"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5.2. Convergence of sequences of approximate solutions</w:t>
            </w:r>
          </w:p>
          <w:p w14:paraId="29F9F2B2" w14:textId="1770F324" w:rsidR="00653838" w:rsidRDefault="00653838" w:rsidP="00A509E4">
            <w:pPr>
              <w:pStyle w:val="a6"/>
              <w:jc w:val="both"/>
              <w:rPr>
                <w:rFonts w:ascii="Times New Roman" w:hAnsi="Times New Roman"/>
                <w:sz w:val="20"/>
                <w:szCs w:val="20"/>
                <w:lang w:val="en-US"/>
              </w:rPr>
            </w:pPr>
            <w:r>
              <w:rPr>
                <w:rFonts w:ascii="Times New Roman" w:hAnsi="Times New Roman"/>
                <w:sz w:val="20"/>
                <w:szCs w:val="20"/>
                <w:lang w:val="en-US"/>
              </w:rPr>
              <w:t xml:space="preserve">5.3. Substantiation of partial differential equations </w:t>
            </w:r>
          </w:p>
        </w:tc>
      </w:tr>
      <w:tr w:rsidR="00237387" w:rsidRPr="00A411AE" w14:paraId="3AE55170" w14:textId="77777777" w:rsidTr="009B1928">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8F9BFD8" w14:textId="77777777" w:rsidR="00237387" w:rsidRPr="002655E7" w:rsidRDefault="00237387" w:rsidP="00A509E4">
            <w:pPr>
              <w:rPr>
                <w:b/>
                <w:sz w:val="20"/>
                <w:szCs w:val="20"/>
                <w:lang w:val="en-US"/>
              </w:rPr>
            </w:pPr>
            <w:r w:rsidRPr="002655E7">
              <w:rPr>
                <w:b/>
                <w:sz w:val="20"/>
                <w:szCs w:val="20"/>
                <w:lang w:val="en-US"/>
              </w:rPr>
              <w:t>Prerequisites</w:t>
            </w:r>
          </w:p>
        </w:tc>
        <w:tc>
          <w:tcPr>
            <w:tcW w:w="8648" w:type="dxa"/>
            <w:gridSpan w:val="2"/>
            <w:tcBorders>
              <w:top w:val="single" w:sz="4" w:space="0" w:color="auto"/>
              <w:left w:val="single" w:sz="4" w:space="0" w:color="auto"/>
              <w:bottom w:val="single" w:sz="4" w:space="0" w:color="auto"/>
              <w:right w:val="single" w:sz="4" w:space="0" w:color="auto"/>
            </w:tcBorders>
          </w:tcPr>
          <w:p w14:paraId="104179AB" w14:textId="7DF2C1FF" w:rsidR="00237387" w:rsidRPr="00614957" w:rsidRDefault="00653838" w:rsidP="00A509E4">
            <w:pPr>
              <w:rPr>
                <w:b/>
                <w:sz w:val="20"/>
                <w:szCs w:val="20"/>
                <w:lang w:val="en-US"/>
              </w:rPr>
            </w:pPr>
            <w:r w:rsidRPr="00653838">
              <w:rPr>
                <w:sz w:val="20"/>
                <w:szCs w:val="20"/>
                <w:lang w:val="en-US"/>
              </w:rPr>
              <w:t xml:space="preserve">mathematical physics equations, functional analysis, differential equations, </w:t>
            </w:r>
            <w:r>
              <w:rPr>
                <w:sz w:val="20"/>
                <w:szCs w:val="20"/>
                <w:lang w:val="en-US"/>
              </w:rPr>
              <w:t>m</w:t>
            </w:r>
            <w:r w:rsidRPr="00653838">
              <w:rPr>
                <w:sz w:val="20"/>
                <w:szCs w:val="20"/>
                <w:lang w:val="en-US"/>
              </w:rPr>
              <w:t>athematical modelling, numerical methods</w:t>
            </w:r>
            <w:r>
              <w:rPr>
                <w:sz w:val="20"/>
                <w:szCs w:val="20"/>
                <w:lang w:val="en-US"/>
              </w:rPr>
              <w:t>,</w:t>
            </w:r>
            <w:r w:rsidRPr="008B4B39">
              <w:rPr>
                <w:sz w:val="20"/>
                <w:szCs w:val="20"/>
                <w:lang w:val="en-US"/>
              </w:rPr>
              <w:t xml:space="preserve"> </w:t>
            </w:r>
            <w:r>
              <w:rPr>
                <w:sz w:val="20"/>
                <w:szCs w:val="20"/>
                <w:lang w:val="en-US"/>
              </w:rPr>
              <w:t>v</w:t>
            </w:r>
            <w:r w:rsidR="008B4B39" w:rsidRPr="008B4B39">
              <w:rPr>
                <w:sz w:val="20"/>
                <w:szCs w:val="20"/>
                <w:lang w:val="en-US"/>
              </w:rPr>
              <w:t>ariational</w:t>
            </w:r>
            <w:r w:rsidR="008B4B39">
              <w:rPr>
                <w:sz w:val="20"/>
                <w:szCs w:val="20"/>
                <w:lang w:val="en-US"/>
              </w:rPr>
              <w:t xml:space="preserve"> calculus and optimization methods, differential equations </w:t>
            </w:r>
          </w:p>
        </w:tc>
      </w:tr>
      <w:tr w:rsidR="00237387" w:rsidRPr="00A411AE" w14:paraId="24A72684" w14:textId="77777777" w:rsidTr="009B192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A7217FF" w14:textId="77777777" w:rsidR="00237387" w:rsidRPr="00DB3CF0" w:rsidRDefault="00237387" w:rsidP="00A509E4">
            <w:pPr>
              <w:rPr>
                <w:b/>
                <w:sz w:val="20"/>
                <w:szCs w:val="20"/>
                <w:lang w:val="en-US"/>
              </w:rPr>
            </w:pPr>
            <w:r w:rsidRPr="002655E7">
              <w:rPr>
                <w:b/>
                <w:sz w:val="20"/>
                <w:szCs w:val="20"/>
                <w:lang w:val="en-US"/>
              </w:rPr>
              <w:t>Post requisites</w:t>
            </w:r>
          </w:p>
        </w:tc>
        <w:tc>
          <w:tcPr>
            <w:tcW w:w="8648" w:type="dxa"/>
            <w:gridSpan w:val="2"/>
            <w:tcBorders>
              <w:top w:val="single" w:sz="4" w:space="0" w:color="auto"/>
              <w:left w:val="single" w:sz="4" w:space="0" w:color="000000"/>
              <w:bottom w:val="single" w:sz="4" w:space="0" w:color="000000"/>
              <w:right w:val="single" w:sz="4" w:space="0" w:color="000000"/>
            </w:tcBorders>
          </w:tcPr>
          <w:p w14:paraId="560F511A" w14:textId="73CD39F1" w:rsidR="00237387" w:rsidRPr="002871FC" w:rsidRDefault="00653838" w:rsidP="00A509E4">
            <w:pPr>
              <w:rPr>
                <w:sz w:val="20"/>
                <w:szCs w:val="20"/>
                <w:lang w:val="en-US"/>
              </w:rPr>
            </w:pPr>
            <w:r>
              <w:rPr>
                <w:sz w:val="20"/>
                <w:szCs w:val="20"/>
                <w:lang w:val="en-US"/>
              </w:rPr>
              <w:t>Special courses</w:t>
            </w:r>
          </w:p>
        </w:tc>
      </w:tr>
      <w:tr w:rsidR="00237387" w:rsidRPr="009B1928" w14:paraId="12A7C8F3" w14:textId="77777777" w:rsidTr="009B1928">
        <w:tc>
          <w:tcPr>
            <w:tcW w:w="1871" w:type="dxa"/>
            <w:tcBorders>
              <w:top w:val="single" w:sz="4" w:space="0" w:color="000000"/>
              <w:left w:val="single" w:sz="4" w:space="0" w:color="000000"/>
              <w:bottom w:val="single" w:sz="4" w:space="0" w:color="000000"/>
              <w:right w:val="single" w:sz="4" w:space="0" w:color="000000"/>
            </w:tcBorders>
            <w:hideMark/>
          </w:tcPr>
          <w:p w14:paraId="3B7D6826" w14:textId="77777777" w:rsidR="00237387" w:rsidRPr="00DB3CF0" w:rsidRDefault="00237387" w:rsidP="00E92B26">
            <w:pPr>
              <w:rPr>
                <w:b/>
                <w:sz w:val="20"/>
                <w:szCs w:val="20"/>
                <w:lang w:val="en-US"/>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sidRPr="00DB3CF0">
              <w:rPr>
                <w:rStyle w:val="shorttext"/>
                <w:b/>
                <w:bCs/>
                <w:sz w:val="20"/>
                <w:szCs w:val="20"/>
                <w:lang w:val="en-US"/>
              </w:rPr>
              <w:t>**</w:t>
            </w:r>
          </w:p>
        </w:tc>
        <w:tc>
          <w:tcPr>
            <w:tcW w:w="8648" w:type="dxa"/>
            <w:gridSpan w:val="2"/>
            <w:tcBorders>
              <w:top w:val="single" w:sz="4" w:space="0" w:color="000000"/>
              <w:left w:val="single" w:sz="4" w:space="0" w:color="000000"/>
              <w:bottom w:val="single" w:sz="4" w:space="0" w:color="000000"/>
              <w:right w:val="single" w:sz="4" w:space="0" w:color="000000"/>
            </w:tcBorders>
          </w:tcPr>
          <w:p w14:paraId="55115D9C" w14:textId="77777777" w:rsidR="00237387" w:rsidRDefault="00237387" w:rsidP="00A509E4">
            <w:pPr>
              <w:pStyle w:val="a5"/>
              <w:spacing w:before="0" w:beforeAutospacing="0" w:after="0" w:afterAutospacing="0"/>
              <w:ind w:left="82" w:firstLine="284"/>
              <w:rPr>
                <w:b/>
                <w:sz w:val="20"/>
                <w:szCs w:val="20"/>
                <w:lang w:val="en-US"/>
              </w:rPr>
            </w:pPr>
            <w:proofErr w:type="gramStart"/>
            <w:r w:rsidRPr="00D56450">
              <w:rPr>
                <w:b/>
                <w:sz w:val="20"/>
                <w:szCs w:val="20"/>
                <w:lang w:val="en-US"/>
              </w:rPr>
              <w:t>Literature</w:t>
            </w:r>
            <w:r w:rsidRPr="002871FC">
              <w:rPr>
                <w:b/>
                <w:sz w:val="20"/>
                <w:szCs w:val="20"/>
                <w:lang w:val="en-US"/>
              </w:rPr>
              <w:t>:</w:t>
            </w:r>
            <w:r>
              <w:rPr>
                <w:b/>
                <w:sz w:val="20"/>
                <w:szCs w:val="20"/>
                <w:lang w:val="en-US"/>
              </w:rPr>
              <w:t>*</w:t>
            </w:r>
            <w:proofErr w:type="gramEnd"/>
            <w:r>
              <w:rPr>
                <w:b/>
                <w:sz w:val="20"/>
                <w:szCs w:val="20"/>
                <w:lang w:val="en-US"/>
              </w:rPr>
              <w:t>*</w:t>
            </w:r>
          </w:p>
          <w:p w14:paraId="3985039D" w14:textId="75AAD0CC" w:rsidR="00653838" w:rsidRPr="009B1928" w:rsidRDefault="008B4B39"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 xml:space="preserve">Serovajsky S. </w:t>
            </w:r>
            <w:r w:rsidR="00653838" w:rsidRPr="009B1928">
              <w:rPr>
                <w:rFonts w:ascii="Times New Roman" w:hAnsi="Times New Roman"/>
                <w:spacing w:val="-2"/>
                <w:sz w:val="20"/>
                <w:lang w:val="en-US" w:eastAsia="ko-KR"/>
              </w:rPr>
              <w:t>Sequential models of mathematical physics. – London, CRS Press, 2019.</w:t>
            </w:r>
          </w:p>
          <w:p w14:paraId="50BC77B9" w14:textId="4249B55F"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lang w:val="en-US" w:eastAsia="ko-KR"/>
              </w:rPr>
            </w:pPr>
            <w:r w:rsidRPr="009B1928">
              <w:rPr>
                <w:rFonts w:ascii="Times New Roman" w:hAnsi="Times New Roman"/>
                <w:spacing w:val="-2"/>
                <w:sz w:val="20"/>
                <w:lang w:val="en-US" w:eastAsia="ko-KR"/>
              </w:rPr>
              <w:t xml:space="preserve">Серовайский С.Я. </w:t>
            </w:r>
            <w:proofErr w:type="spellStart"/>
            <w:r w:rsidRPr="009B1928">
              <w:rPr>
                <w:rFonts w:ascii="Times New Roman" w:hAnsi="Times New Roman"/>
                <w:spacing w:val="-2"/>
                <w:sz w:val="20"/>
                <w:lang w:val="en-US" w:eastAsia="ko-KR"/>
              </w:rPr>
              <w:t>Секвенциальные</w:t>
            </w:r>
            <w:proofErr w:type="spellEnd"/>
            <w:r w:rsidRPr="009B1928">
              <w:rPr>
                <w:rFonts w:ascii="Times New Roman" w:hAnsi="Times New Roman"/>
                <w:spacing w:val="-2"/>
                <w:sz w:val="20"/>
                <w:lang w:val="en-US" w:eastAsia="ko-KR"/>
              </w:rPr>
              <w:t xml:space="preserve"> модели математической физики. – Алматы, </w:t>
            </w:r>
            <w:proofErr w:type="spellStart"/>
            <w:r w:rsidRPr="009B1928">
              <w:rPr>
                <w:rFonts w:ascii="Times New Roman" w:hAnsi="Times New Roman"/>
                <w:spacing w:val="-2"/>
                <w:sz w:val="20"/>
                <w:lang w:val="en-US" w:eastAsia="ko-KR"/>
              </w:rPr>
              <w:t>Print</w:t>
            </w:r>
            <w:proofErr w:type="spellEnd"/>
            <w:r w:rsidRPr="009B1928">
              <w:rPr>
                <w:rFonts w:ascii="Times New Roman" w:hAnsi="Times New Roman"/>
                <w:spacing w:val="-2"/>
                <w:sz w:val="20"/>
                <w:lang w:val="en-US" w:eastAsia="ko-KR"/>
              </w:rPr>
              <w:t>-S, 2004.</w:t>
            </w:r>
          </w:p>
          <w:p w14:paraId="44A31B50"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Reed M., Simon B. Functional Analysis, N.Y., Academic Press 1980.</w:t>
            </w:r>
          </w:p>
          <w:p w14:paraId="20BFD734" w14:textId="662CD5C4"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lang w:val="en-US" w:eastAsia="ko-KR"/>
              </w:rPr>
            </w:pPr>
            <w:proofErr w:type="spellStart"/>
            <w:r w:rsidRPr="009B1928">
              <w:rPr>
                <w:rFonts w:ascii="Times New Roman" w:hAnsi="Times New Roman"/>
                <w:spacing w:val="-2"/>
                <w:sz w:val="20"/>
                <w:lang w:val="en-US" w:eastAsia="ko-KR"/>
              </w:rPr>
              <w:t>Vladimirov</w:t>
            </w:r>
            <w:proofErr w:type="spellEnd"/>
            <w:r w:rsidRPr="009B1928">
              <w:rPr>
                <w:rFonts w:ascii="Times New Roman" w:hAnsi="Times New Roman"/>
                <w:spacing w:val="-2"/>
                <w:sz w:val="20"/>
                <w:lang w:val="en-US" w:eastAsia="ko-KR"/>
              </w:rPr>
              <w:t xml:space="preserve"> V.S. Methods of the theory of generalized functions. </w:t>
            </w:r>
            <w:proofErr w:type="spellStart"/>
            <w:r w:rsidRPr="009B1928">
              <w:rPr>
                <w:rFonts w:ascii="Times New Roman" w:hAnsi="Times New Roman"/>
                <w:spacing w:val="-2"/>
                <w:sz w:val="20"/>
                <w:lang w:val="en-US" w:eastAsia="ko-KR"/>
              </w:rPr>
              <w:t>Taylor</w:t>
            </w:r>
            <w:proofErr w:type="spellEnd"/>
            <w:r w:rsidRPr="009B1928">
              <w:rPr>
                <w:rFonts w:ascii="Times New Roman" w:hAnsi="Times New Roman"/>
                <w:spacing w:val="-2"/>
                <w:sz w:val="20"/>
                <w:lang w:val="en-US" w:eastAsia="ko-KR"/>
              </w:rPr>
              <w:t xml:space="preserve"> &amp; </w:t>
            </w:r>
            <w:proofErr w:type="spellStart"/>
            <w:r w:rsidRPr="009B1928">
              <w:rPr>
                <w:rFonts w:ascii="Times New Roman" w:hAnsi="Times New Roman"/>
                <w:spacing w:val="-2"/>
                <w:sz w:val="20"/>
                <w:lang w:val="en-US" w:eastAsia="ko-KR"/>
              </w:rPr>
              <w:t>Francis</w:t>
            </w:r>
            <w:proofErr w:type="spellEnd"/>
            <w:r w:rsidRPr="009B1928">
              <w:rPr>
                <w:rFonts w:ascii="Times New Roman" w:hAnsi="Times New Roman"/>
                <w:spacing w:val="-2"/>
                <w:sz w:val="20"/>
                <w:lang w:val="en-US" w:eastAsia="ko-KR"/>
              </w:rPr>
              <w:t>, 2002.</w:t>
            </w:r>
          </w:p>
          <w:p w14:paraId="176FB061"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Тихонов А.Н., Самарский А.А. Уравнения математической физики. – М., Наука, 2008</w:t>
            </w:r>
          </w:p>
          <w:p w14:paraId="421B72DF"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proofErr w:type="spellStart"/>
            <w:r w:rsidRPr="009B1928">
              <w:rPr>
                <w:rFonts w:ascii="Times New Roman" w:hAnsi="Times New Roman"/>
                <w:spacing w:val="-2"/>
                <w:sz w:val="20"/>
                <w:lang w:val="en-US" w:eastAsia="ko-KR"/>
              </w:rPr>
              <w:t>Антосик</w:t>
            </w:r>
            <w:proofErr w:type="spellEnd"/>
            <w:r w:rsidRPr="009B1928">
              <w:rPr>
                <w:rFonts w:ascii="Times New Roman" w:hAnsi="Times New Roman"/>
                <w:spacing w:val="-2"/>
                <w:sz w:val="20"/>
                <w:lang w:val="en-US" w:eastAsia="ko-KR"/>
              </w:rPr>
              <w:t xml:space="preserve"> П., </w:t>
            </w:r>
            <w:proofErr w:type="spellStart"/>
            <w:r w:rsidRPr="009B1928">
              <w:rPr>
                <w:rFonts w:ascii="Times New Roman" w:hAnsi="Times New Roman"/>
                <w:spacing w:val="-2"/>
                <w:sz w:val="20"/>
                <w:lang w:val="en-US" w:eastAsia="ko-KR"/>
              </w:rPr>
              <w:t>Микусинский</w:t>
            </w:r>
            <w:proofErr w:type="spellEnd"/>
            <w:r w:rsidRPr="009B1928">
              <w:rPr>
                <w:rFonts w:ascii="Times New Roman" w:hAnsi="Times New Roman"/>
                <w:spacing w:val="-2"/>
                <w:sz w:val="20"/>
                <w:lang w:val="en-US" w:eastAsia="ko-KR"/>
              </w:rPr>
              <w:t xml:space="preserve"> Я., Сикорский P. Обобщенные функции. </w:t>
            </w:r>
            <w:proofErr w:type="spellStart"/>
            <w:r w:rsidRPr="009B1928">
              <w:rPr>
                <w:rFonts w:ascii="Times New Roman" w:hAnsi="Times New Roman"/>
                <w:spacing w:val="-2"/>
                <w:sz w:val="20"/>
                <w:lang w:val="en-US" w:eastAsia="ko-KR"/>
              </w:rPr>
              <w:t>Секвенциальный</w:t>
            </w:r>
            <w:proofErr w:type="spellEnd"/>
            <w:r w:rsidRPr="009B1928">
              <w:rPr>
                <w:rFonts w:ascii="Times New Roman" w:hAnsi="Times New Roman"/>
                <w:spacing w:val="-2"/>
                <w:sz w:val="20"/>
                <w:lang w:val="en-US" w:eastAsia="ko-KR"/>
              </w:rPr>
              <w:t xml:space="preserve"> подход. – М., Мир, 1976. </w:t>
            </w:r>
          </w:p>
          <w:p w14:paraId="2C002107" w14:textId="77777777" w:rsidR="00653838" w:rsidRPr="009B1928" w:rsidRDefault="00653838" w:rsidP="009B1928">
            <w:pPr>
              <w:pStyle w:val="a3"/>
              <w:numPr>
                <w:ilvl w:val="0"/>
                <w:numId w:val="2"/>
              </w:numPr>
              <w:tabs>
                <w:tab w:val="left" w:pos="397"/>
              </w:tabs>
              <w:suppressAutoHyphens/>
              <w:overflowPunct w:val="0"/>
              <w:autoSpaceDE w:val="0"/>
              <w:spacing w:after="0"/>
              <w:ind w:left="322"/>
              <w:textAlignment w:val="baseline"/>
              <w:rPr>
                <w:rFonts w:ascii="Times New Roman" w:hAnsi="Times New Roman"/>
                <w:spacing w:val="-2"/>
                <w:sz w:val="20"/>
                <w:szCs w:val="24"/>
                <w:lang w:val="en-US" w:eastAsia="ko-KR"/>
              </w:rPr>
            </w:pPr>
            <w:r w:rsidRPr="009B1928">
              <w:rPr>
                <w:rFonts w:ascii="Times New Roman" w:hAnsi="Times New Roman"/>
                <w:spacing w:val="-2"/>
                <w:sz w:val="20"/>
                <w:lang w:val="en-US" w:eastAsia="ko-KR"/>
              </w:rPr>
              <w:t>Самарский А. А. Теория разностных схем. – М., Наука, 1977.</w:t>
            </w:r>
          </w:p>
          <w:p w14:paraId="4423FA61" w14:textId="6CB0ABD2"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15ABA154" w14:textId="77777777" w:rsidR="00237387" w:rsidRPr="009B1928" w:rsidRDefault="009B1928" w:rsidP="009B1928">
            <w:pPr>
              <w:pStyle w:val="a3"/>
              <w:numPr>
                <w:ilvl w:val="0"/>
                <w:numId w:val="3"/>
              </w:numPr>
              <w:spacing w:after="0"/>
              <w:ind w:left="322"/>
              <w:rPr>
                <w:rFonts w:ascii="Times New Roman" w:hAnsi="Times New Roman"/>
                <w:sz w:val="20"/>
                <w:szCs w:val="20"/>
                <w:lang w:val="kk-KZ"/>
              </w:rPr>
            </w:pPr>
            <w:hyperlink r:id="rId6" w:tooltip="Alberto Bressan" w:history="1">
              <w:proofErr w:type="spellStart"/>
              <w:r w:rsidRPr="009B1928">
                <w:rPr>
                  <w:rStyle w:val="a7"/>
                  <w:rFonts w:ascii="Times New Roman" w:hAnsi="Times New Roman"/>
                  <w:color w:val="0B0080"/>
                  <w:sz w:val="20"/>
                  <w:szCs w:val="20"/>
                  <w:shd w:val="clear" w:color="auto" w:fill="FFFFFF"/>
                  <w:lang w:val="en-US"/>
                </w:rPr>
                <w:t>Bressan</w:t>
              </w:r>
              <w:proofErr w:type="spellEnd"/>
              <w:r w:rsidRPr="009B1928">
                <w:rPr>
                  <w:rStyle w:val="a7"/>
                  <w:rFonts w:ascii="Times New Roman" w:hAnsi="Times New Roman"/>
                  <w:color w:val="0B0080"/>
                  <w:sz w:val="20"/>
                  <w:szCs w:val="20"/>
                  <w:shd w:val="clear" w:color="auto" w:fill="FFFFFF"/>
                  <w:lang w:val="en-US"/>
                </w:rPr>
                <w:t>, Alberto</w:t>
              </w:r>
            </w:hyperlink>
            <w:r w:rsidRPr="009B1928">
              <w:rPr>
                <w:rFonts w:ascii="Times New Roman" w:hAnsi="Times New Roman"/>
                <w:color w:val="222222"/>
                <w:sz w:val="20"/>
                <w:szCs w:val="20"/>
                <w:shd w:val="clear" w:color="auto" w:fill="FFFFFF"/>
                <w:lang w:val="en-US"/>
              </w:rPr>
              <w:t> (December 8, 2010). </w:t>
            </w:r>
            <w:hyperlink r:id="rId7" w:history="1">
              <w:r w:rsidRPr="009B1928">
                <w:rPr>
                  <w:rStyle w:val="a7"/>
                  <w:rFonts w:ascii="Times New Roman" w:hAnsi="Times New Roman"/>
                  <w:color w:val="663366"/>
                  <w:sz w:val="20"/>
                  <w:szCs w:val="20"/>
                  <w:shd w:val="clear" w:color="auto" w:fill="FFFFFF"/>
                  <w:lang w:val="en-US"/>
                </w:rPr>
                <w:t>"Noncooperative Sequential models: A</w:t>
              </w:r>
              <w:r w:rsidRPr="009B1928">
                <w:rPr>
                  <w:rStyle w:val="a7"/>
                  <w:rFonts w:ascii="Times New Roman" w:hAnsi="Times New Roman"/>
                  <w:color w:val="663366"/>
                  <w:sz w:val="20"/>
                  <w:szCs w:val="20"/>
                  <w:shd w:val="clear" w:color="auto" w:fill="FFFFFF"/>
                  <w:lang w:val="en-US"/>
                </w:rPr>
                <w:t xml:space="preserve"> </w:t>
              </w:r>
              <w:r w:rsidRPr="009B1928">
                <w:rPr>
                  <w:rStyle w:val="a7"/>
                  <w:rFonts w:ascii="Times New Roman" w:hAnsi="Times New Roman"/>
                  <w:color w:val="663366"/>
                  <w:sz w:val="20"/>
                  <w:szCs w:val="20"/>
                  <w:shd w:val="clear" w:color="auto" w:fill="FFFFFF"/>
                  <w:lang w:val="en-US"/>
                </w:rPr>
                <w:t>Tutorial"</w:t>
              </w:r>
            </w:hyperlink>
            <w:r w:rsidRPr="009B1928">
              <w:rPr>
                <w:rFonts w:ascii="Times New Roman" w:hAnsi="Times New Roman"/>
                <w:sz w:val="20"/>
                <w:szCs w:val="20"/>
                <w:lang w:val="en-US"/>
              </w:rPr>
              <w:t xml:space="preserve"> </w:t>
            </w:r>
            <w:r w:rsidRPr="009B1928">
              <w:rPr>
                <w:rFonts w:ascii="Times New Roman" w:hAnsi="Times New Roman"/>
                <w:color w:val="222222"/>
                <w:sz w:val="20"/>
                <w:szCs w:val="20"/>
                <w:shd w:val="clear" w:color="auto" w:fill="FFFFFF"/>
                <w:lang w:val="en-US"/>
              </w:rPr>
              <w:t> Department of Mathematics, Penn State University.</w:t>
            </w:r>
            <w:r w:rsidRPr="009B1928">
              <w:rPr>
                <w:rFonts w:ascii="Times New Roman" w:hAnsi="Times New Roman"/>
                <w:sz w:val="20"/>
                <w:szCs w:val="20"/>
                <w:lang w:val="kk-KZ"/>
              </w:rPr>
              <w:t xml:space="preserve"> </w:t>
            </w:r>
          </w:p>
          <w:p w14:paraId="333679C0" w14:textId="699041A0" w:rsidR="009B1928" w:rsidRPr="009B1928" w:rsidRDefault="009B1928" w:rsidP="009B1928">
            <w:pPr>
              <w:pStyle w:val="a3"/>
              <w:numPr>
                <w:ilvl w:val="0"/>
                <w:numId w:val="3"/>
              </w:numPr>
              <w:spacing w:after="0"/>
              <w:ind w:left="322"/>
              <w:rPr>
                <w:rFonts w:ascii="Times New Roman" w:hAnsi="Times New Roman"/>
                <w:sz w:val="20"/>
                <w:szCs w:val="20"/>
                <w:lang w:val="kk-KZ"/>
              </w:rPr>
            </w:pPr>
            <w:hyperlink r:id="rId8" w:history="1">
              <w:r w:rsidRPr="009B1928">
                <w:rPr>
                  <w:rStyle w:val="a7"/>
                  <w:rFonts w:ascii="Times New Roman" w:hAnsi="Times New Roman"/>
                  <w:sz w:val="20"/>
                  <w:szCs w:val="20"/>
                  <w:lang w:val="kk-KZ" w:eastAsia="ko-KR"/>
                </w:rPr>
                <w:t>http://window.edu.ru/resource/918/77918/files/mathphis.pdf</w:t>
              </w:r>
            </w:hyperlink>
          </w:p>
          <w:p w14:paraId="2FEA9291" w14:textId="77777777" w:rsidR="009B1928" w:rsidRPr="009B1928" w:rsidRDefault="009B1928" w:rsidP="009B1928">
            <w:pPr>
              <w:pStyle w:val="a3"/>
              <w:numPr>
                <w:ilvl w:val="0"/>
                <w:numId w:val="3"/>
              </w:numPr>
              <w:spacing w:after="0"/>
              <w:ind w:left="322"/>
              <w:rPr>
                <w:rFonts w:ascii="Times New Roman" w:hAnsi="Times New Roman"/>
                <w:sz w:val="20"/>
                <w:szCs w:val="20"/>
              </w:rPr>
            </w:pPr>
            <w:r w:rsidRPr="009B1928">
              <w:rPr>
                <w:rFonts w:ascii="Times New Roman" w:hAnsi="Times New Roman"/>
                <w:color w:val="202122"/>
                <w:sz w:val="20"/>
                <w:szCs w:val="20"/>
                <w:shd w:val="clear" w:color="auto" w:fill="FFFFFF"/>
                <w:lang w:val="kk-KZ"/>
              </w:rPr>
              <w:t>И.М.Гельфанд, Г.Е.Шилов. </w:t>
            </w:r>
            <w:hyperlink r:id="rId9" w:history="1">
              <w:r w:rsidRPr="009B1928">
                <w:rPr>
                  <w:rStyle w:val="a7"/>
                  <w:rFonts w:ascii="Times New Roman" w:hAnsi="Times New Roman"/>
                  <w:color w:val="3366BB"/>
                  <w:sz w:val="20"/>
                  <w:szCs w:val="20"/>
                </w:rPr>
                <w:t>Обобщенные функции и действия над ними</w:t>
              </w:r>
            </w:hyperlink>
          </w:p>
          <w:p w14:paraId="7EB220F8" w14:textId="637FA6FF" w:rsidR="009B1928" w:rsidRPr="009B1928" w:rsidRDefault="009B1928" w:rsidP="009B1928">
            <w:pPr>
              <w:pStyle w:val="a3"/>
              <w:spacing w:after="0"/>
              <w:ind w:left="322"/>
              <w:rPr>
                <w:rFonts w:ascii="Times New Roman" w:hAnsi="Times New Roman"/>
                <w:sz w:val="20"/>
                <w:szCs w:val="20"/>
                <w:lang w:val="kk-KZ"/>
              </w:rPr>
            </w:pPr>
          </w:p>
        </w:tc>
      </w:tr>
    </w:tbl>
    <w:p w14:paraId="49D4D9AF"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A411AE" w14:paraId="227BC9BF"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05AFEC63" w14:textId="77777777" w:rsidR="00237387" w:rsidRPr="002655E7" w:rsidRDefault="00237387" w:rsidP="00A509E4">
            <w:pPr>
              <w:rPr>
                <w:b/>
                <w:sz w:val="20"/>
                <w:szCs w:val="20"/>
                <w:lang w:val="en-US"/>
              </w:rPr>
            </w:pPr>
            <w:r w:rsidRPr="002655E7">
              <w:rPr>
                <w:b/>
                <w:sz w:val="20"/>
                <w:szCs w:val="20"/>
                <w:lang w:val="en"/>
              </w:rPr>
              <w:t xml:space="preserve">Academic policy of the course in the </w:t>
            </w:r>
            <w:r w:rsidRPr="002655E7">
              <w:rPr>
                <w:b/>
                <w:sz w:val="20"/>
                <w:szCs w:val="20"/>
                <w:lang w:val="en"/>
              </w:rPr>
              <w:lastRenderedPageBreak/>
              <w:t>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0C5553" w14:textId="77777777" w:rsidR="00237387" w:rsidRDefault="00237387" w:rsidP="00A509E4">
            <w:pPr>
              <w:jc w:val="both"/>
              <w:rPr>
                <w:b/>
                <w:sz w:val="20"/>
                <w:szCs w:val="20"/>
                <w:lang w:val="en-US"/>
              </w:rPr>
            </w:pPr>
            <w:r w:rsidRPr="002655E7">
              <w:rPr>
                <w:b/>
                <w:sz w:val="20"/>
                <w:szCs w:val="20"/>
                <w:lang w:val="en"/>
              </w:rPr>
              <w:lastRenderedPageBreak/>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7932364D" w14:textId="77777777" w:rsidR="00237387" w:rsidRDefault="00237387" w:rsidP="00A509E4">
            <w:pPr>
              <w:jc w:val="both"/>
              <w:rPr>
                <w:sz w:val="20"/>
                <w:szCs w:val="20"/>
                <w:lang w:val="en-US"/>
              </w:rPr>
            </w:pPr>
            <w:r w:rsidRPr="00D56450">
              <w:rPr>
                <w:sz w:val="20"/>
                <w:szCs w:val="20"/>
                <w:lang w:val="en-US"/>
              </w:rPr>
              <w:lastRenderedPageBreak/>
              <w:t>All students are required to register for the MOOC. The deadlines for completing the modules of the online course must be strictly observed in accordance with the schedule for studying the discipline. Leave in case of current MOOC or SPOC courses.</w:t>
            </w:r>
          </w:p>
          <w:p w14:paraId="165A306C"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1D0049DF"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1EB10D" w14:textId="77777777"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77B0CAD"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56A211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A411AE" w14:paraId="20D6A3BB"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1F7588A" w14:textId="77777777" w:rsidR="00237387" w:rsidRPr="002655E7" w:rsidRDefault="00237387" w:rsidP="00A509E4">
            <w:pPr>
              <w:rPr>
                <w:b/>
                <w:sz w:val="20"/>
                <w:szCs w:val="20"/>
              </w:rPr>
            </w:pPr>
            <w:r w:rsidRPr="002655E7">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0C69CC"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C436B6A"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017C83BD"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5540E01" w14:textId="77777777" w:rsidR="00237387" w:rsidRDefault="00237387" w:rsidP="00237387">
      <w:pPr>
        <w:jc w:val="center"/>
        <w:rPr>
          <w:b/>
          <w:sz w:val="20"/>
          <w:szCs w:val="20"/>
          <w:lang w:val="en"/>
        </w:rPr>
      </w:pPr>
    </w:p>
    <w:p w14:paraId="64AA363B" w14:textId="77777777" w:rsidR="00237387" w:rsidRDefault="00237387" w:rsidP="00237387">
      <w:pPr>
        <w:jc w:val="center"/>
        <w:rPr>
          <w:b/>
          <w:sz w:val="20"/>
          <w:szCs w:val="20"/>
          <w:lang w:val="en"/>
        </w:rPr>
      </w:pPr>
    </w:p>
    <w:p w14:paraId="70EF734F" w14:textId="77777777" w:rsidR="00237387" w:rsidRDefault="00237387" w:rsidP="00237387">
      <w:pPr>
        <w:jc w:val="center"/>
        <w:rPr>
          <w:b/>
          <w:sz w:val="20"/>
          <w:szCs w:val="20"/>
          <w:lang w:val="en"/>
        </w:rPr>
      </w:pPr>
    </w:p>
    <w:p w14:paraId="2D27A3E6" w14:textId="77777777" w:rsidR="00237387" w:rsidRDefault="00237387" w:rsidP="00237387">
      <w:pPr>
        <w:jc w:val="center"/>
        <w:rPr>
          <w:b/>
          <w:sz w:val="20"/>
          <w:szCs w:val="20"/>
          <w:lang w:val="en"/>
        </w:rPr>
      </w:pPr>
    </w:p>
    <w:p w14:paraId="64C76E51" w14:textId="77777777" w:rsidR="00237387" w:rsidRDefault="00237387" w:rsidP="00237387">
      <w:pPr>
        <w:jc w:val="center"/>
        <w:rPr>
          <w:b/>
          <w:sz w:val="20"/>
          <w:szCs w:val="20"/>
          <w:lang w:val="en"/>
        </w:rPr>
      </w:pPr>
    </w:p>
    <w:p w14:paraId="51E0095E" w14:textId="77777777" w:rsidR="00237387" w:rsidRDefault="00237387" w:rsidP="00237387">
      <w:pPr>
        <w:jc w:val="center"/>
        <w:rPr>
          <w:b/>
          <w:sz w:val="20"/>
          <w:szCs w:val="20"/>
          <w:lang w:val="en"/>
        </w:rPr>
      </w:pPr>
    </w:p>
    <w:p w14:paraId="1AD4433A"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3271624D"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C23C702"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39687BE" w14:textId="77777777"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27312"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345C" w14:textId="77777777" w:rsidR="00237387" w:rsidRPr="00291C65" w:rsidRDefault="00237387" w:rsidP="00A509E4">
            <w:pPr>
              <w:jc w:val="center"/>
              <w:rPr>
                <w:sz w:val="20"/>
                <w:szCs w:val="20"/>
                <w:lang w:val="en-US"/>
              </w:rPr>
            </w:pPr>
            <w:r w:rsidRPr="00291C65">
              <w:rPr>
                <w:sz w:val="20"/>
                <w:szCs w:val="20"/>
                <w:lang w:val="en-US"/>
              </w:rPr>
              <w:t>Max.</w:t>
            </w:r>
          </w:p>
          <w:p w14:paraId="07967774" w14:textId="77777777"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045FF9" w14:paraId="3DF32E8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2D4F08D" w14:textId="77777777" w:rsidR="008B4B39" w:rsidRDefault="008B4B39" w:rsidP="008B4B39">
            <w:pPr>
              <w:tabs>
                <w:tab w:val="left" w:pos="1276"/>
              </w:tabs>
              <w:snapToGrid w:val="0"/>
              <w:jc w:val="center"/>
              <w:rPr>
                <w:b/>
                <w:bCs/>
                <w:sz w:val="20"/>
                <w:szCs w:val="20"/>
                <w:lang w:val="en-US" w:eastAsia="ar-SA"/>
              </w:rPr>
            </w:pPr>
          </w:p>
          <w:p w14:paraId="7E1D1D1F" w14:textId="138073B2" w:rsidR="00237387" w:rsidRPr="00045FF9" w:rsidRDefault="00237387" w:rsidP="008B4B39">
            <w:pPr>
              <w:tabs>
                <w:tab w:val="left" w:pos="1276"/>
              </w:tabs>
              <w:snapToGrid w:val="0"/>
              <w:jc w:val="center"/>
              <w:rPr>
                <w:bCs/>
                <w:sz w:val="20"/>
                <w:szCs w:val="20"/>
                <w:lang w:val="en-US" w:eastAsia="ar-SA"/>
              </w:rPr>
            </w:pPr>
            <w:r w:rsidRPr="00291C65">
              <w:rPr>
                <w:b/>
                <w:bCs/>
                <w:sz w:val="20"/>
                <w:szCs w:val="20"/>
                <w:lang w:val="en-US" w:eastAsia="ar-SA"/>
              </w:rPr>
              <w:t xml:space="preserve">Module 1 </w:t>
            </w:r>
            <w:r w:rsidR="00045FF9">
              <w:rPr>
                <w:b/>
                <w:bCs/>
                <w:sz w:val="20"/>
                <w:szCs w:val="20"/>
                <w:lang w:val="en-US" w:eastAsia="ar-SA"/>
              </w:rPr>
              <w:t>Classic solution of mathematical physics equations</w:t>
            </w:r>
          </w:p>
        </w:tc>
      </w:tr>
      <w:tr w:rsidR="00237387" w:rsidRPr="00045FF9" w14:paraId="61E88006"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4D3CC6"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F214D32" w14:textId="17EADB89" w:rsidR="00237387" w:rsidRPr="00045FF9" w:rsidRDefault="00237387" w:rsidP="008B4B39">
            <w:pPr>
              <w:tabs>
                <w:tab w:val="left" w:pos="1276"/>
              </w:tabs>
              <w:snapToGrid w:val="0"/>
              <w:jc w:val="both"/>
              <w:rPr>
                <w:b/>
                <w:bCs/>
                <w:sz w:val="20"/>
                <w:szCs w:val="20"/>
                <w:lang w:val="kk-KZ" w:eastAsia="ar-SA"/>
              </w:rPr>
            </w:pPr>
            <w:proofErr w:type="spellStart"/>
            <w:r w:rsidRPr="00045FF9">
              <w:rPr>
                <w:b/>
                <w:bCs/>
                <w:sz w:val="20"/>
                <w:szCs w:val="20"/>
                <w:lang w:val="en-US" w:eastAsia="ar-SA"/>
              </w:rPr>
              <w:t>Lec</w:t>
            </w:r>
            <w:proofErr w:type="spellEnd"/>
            <w:r w:rsidRPr="00045FF9">
              <w:rPr>
                <w:b/>
                <w:bCs/>
                <w:sz w:val="20"/>
                <w:szCs w:val="20"/>
                <w:lang w:val="en-US" w:eastAsia="ar-SA"/>
              </w:rPr>
              <w:t xml:space="preserve"> </w:t>
            </w:r>
            <w:r w:rsidRPr="00045FF9">
              <w:rPr>
                <w:b/>
                <w:bCs/>
                <w:sz w:val="20"/>
                <w:szCs w:val="20"/>
                <w:lang w:val="kk-KZ" w:eastAsia="ar-SA"/>
              </w:rPr>
              <w:t>1.</w:t>
            </w:r>
            <w:r w:rsidRPr="00045FF9">
              <w:rPr>
                <w:sz w:val="20"/>
                <w:szCs w:val="20"/>
                <w:lang w:val="en-US"/>
              </w:rPr>
              <w:t xml:space="preserve"> </w:t>
            </w:r>
            <w:r w:rsidR="00045FF9" w:rsidRPr="00045FF9">
              <w:rPr>
                <w:sz w:val="20"/>
                <w:szCs w:val="20"/>
                <w:lang w:val="en-US"/>
              </w:rPr>
              <w:t>Determination of the heat equation and its classical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9B6C20" w14:textId="77A2E8F0"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FF64B" w14:textId="4AF49D3A"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411AE" w14:paraId="2CD2B62D"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844BC9"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5C1D30" w14:textId="1C23DC45" w:rsidR="00237387" w:rsidRPr="00D52214" w:rsidRDefault="00237387" w:rsidP="00A509E4">
            <w:pPr>
              <w:snapToGrid w:val="0"/>
              <w:jc w:val="both"/>
              <w:rPr>
                <w:bCs/>
                <w:sz w:val="20"/>
                <w:szCs w:val="20"/>
                <w:lang w:val="en-US" w:eastAsia="ar-SA"/>
              </w:rPr>
            </w:pPr>
            <w:r>
              <w:rPr>
                <w:b/>
                <w:bCs/>
                <w:sz w:val="20"/>
                <w:szCs w:val="20"/>
                <w:lang w:val="en-US"/>
              </w:rPr>
              <w:t>Sem 1.</w:t>
            </w:r>
            <w:r w:rsidRPr="00D52214">
              <w:rPr>
                <w:bCs/>
                <w:sz w:val="20"/>
                <w:szCs w:val="20"/>
                <w:lang w:val="en-US"/>
              </w:rPr>
              <w:t xml:space="preserve"> </w:t>
            </w:r>
            <w:r w:rsidR="00045FF9" w:rsidRPr="00045FF9">
              <w:rPr>
                <w:sz w:val="20"/>
                <w:szCs w:val="20"/>
                <w:lang w:val="en-US"/>
              </w:rPr>
              <w:t>Determination of the heat equation and its classical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D872A2" w14:textId="3FCF3473" w:rsidR="00237387" w:rsidRPr="00EA34B7" w:rsidRDefault="00EA34B7"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29389" w14:textId="25409569"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80563A" w:rsidRPr="00045FF9" w14:paraId="0B95F272"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3BA29"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6297A41" w14:textId="442AEE46" w:rsidR="0080563A" w:rsidRPr="00D52214" w:rsidRDefault="0080563A"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Approximation and convergence of the numerical method for the heat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43F4C4" w14:textId="0B1C03F6" w:rsidR="0080563A" w:rsidRPr="00EA34B7" w:rsidRDefault="00EA34B7" w:rsidP="00360333">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1E549" w14:textId="39B0A0BB" w:rsidR="0080563A" w:rsidRPr="00EA34B7" w:rsidRDefault="00EA34B7" w:rsidP="00360333">
            <w:pPr>
              <w:tabs>
                <w:tab w:val="left" w:pos="1276"/>
              </w:tabs>
              <w:snapToGrid w:val="0"/>
              <w:jc w:val="both"/>
              <w:rPr>
                <w:bCs/>
                <w:sz w:val="20"/>
                <w:szCs w:val="20"/>
                <w:lang w:val="en-US" w:eastAsia="ar-SA"/>
              </w:rPr>
            </w:pPr>
            <w:r>
              <w:rPr>
                <w:bCs/>
                <w:sz w:val="20"/>
                <w:szCs w:val="20"/>
                <w:lang w:val="en-US" w:eastAsia="ar-SA"/>
              </w:rPr>
              <w:t>5</w:t>
            </w:r>
          </w:p>
        </w:tc>
      </w:tr>
      <w:tr w:rsidR="0080563A" w:rsidRPr="00045FF9" w14:paraId="48CC1F4F"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82B97D"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C129B1F" w14:textId="6D663185" w:rsidR="0080563A" w:rsidRPr="00D52214" w:rsidRDefault="0080563A"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sidR="00045FF9">
              <w:rPr>
                <w:sz w:val="20"/>
                <w:szCs w:val="20"/>
                <w:lang w:val="en-US"/>
              </w:rPr>
              <w:t>Approximation and convergence of the numerical method for the heat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D5BC45" w14:textId="4CD0A239" w:rsidR="0080563A" w:rsidRPr="00EA34B7" w:rsidRDefault="00EA34B7" w:rsidP="00360333">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46BE6" w14:textId="4812F9A1" w:rsidR="0080563A" w:rsidRPr="00EA34B7" w:rsidRDefault="00EA34B7" w:rsidP="00360333">
            <w:pPr>
              <w:tabs>
                <w:tab w:val="left" w:pos="1276"/>
              </w:tabs>
              <w:snapToGrid w:val="0"/>
              <w:jc w:val="both"/>
              <w:rPr>
                <w:bCs/>
                <w:sz w:val="20"/>
                <w:szCs w:val="20"/>
                <w:lang w:val="en-US" w:eastAsia="ar-SA"/>
              </w:rPr>
            </w:pPr>
            <w:r>
              <w:rPr>
                <w:bCs/>
                <w:sz w:val="20"/>
                <w:szCs w:val="20"/>
                <w:lang w:val="en-US" w:eastAsia="ar-SA"/>
              </w:rPr>
              <w:t>5</w:t>
            </w:r>
          </w:p>
        </w:tc>
      </w:tr>
      <w:tr w:rsidR="0080563A" w:rsidRPr="00A411AE" w14:paraId="7740A757" w14:textId="77777777" w:rsidTr="00AD4605">
        <w:trPr>
          <w:trHeight w:val="40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9DA01D9" w14:textId="77777777" w:rsidR="0080563A" w:rsidRDefault="0080563A" w:rsidP="00A509E4">
            <w:pPr>
              <w:tabs>
                <w:tab w:val="left" w:pos="1276"/>
              </w:tabs>
              <w:snapToGrid w:val="0"/>
              <w:jc w:val="both"/>
              <w:rPr>
                <w:bCs/>
                <w:sz w:val="20"/>
                <w:szCs w:val="20"/>
                <w:lang w:val="kk-KZ" w:eastAsia="ar-SA"/>
              </w:rPr>
            </w:pPr>
          </w:p>
          <w:p w14:paraId="1B85CE1B" w14:textId="53DF0B4F" w:rsidR="0080563A" w:rsidRPr="0080563A" w:rsidRDefault="0080563A" w:rsidP="0080563A">
            <w:pPr>
              <w:tabs>
                <w:tab w:val="left" w:pos="1276"/>
              </w:tabs>
              <w:snapToGrid w:val="0"/>
              <w:jc w:val="center"/>
              <w:rPr>
                <w:b/>
                <w:bCs/>
                <w:sz w:val="20"/>
                <w:szCs w:val="20"/>
                <w:lang w:val="en-US" w:eastAsia="ar-SA"/>
              </w:rPr>
            </w:pPr>
            <w:r>
              <w:rPr>
                <w:b/>
                <w:bCs/>
                <w:sz w:val="20"/>
                <w:szCs w:val="20"/>
                <w:lang w:val="en-US" w:eastAsia="ar-SA"/>
              </w:rPr>
              <w:t xml:space="preserve">Module 2 </w:t>
            </w:r>
            <w:r w:rsidR="00045FF9">
              <w:rPr>
                <w:b/>
                <w:bCs/>
                <w:sz w:val="20"/>
                <w:szCs w:val="20"/>
                <w:lang w:val="en-US"/>
              </w:rPr>
              <w:t xml:space="preserve">Generalized solution </w:t>
            </w:r>
            <w:r w:rsidR="00045FF9">
              <w:rPr>
                <w:b/>
                <w:bCs/>
                <w:sz w:val="20"/>
                <w:szCs w:val="20"/>
                <w:lang w:val="en-US" w:eastAsia="ar-SA"/>
              </w:rPr>
              <w:t>of mathematical physics equations</w:t>
            </w:r>
          </w:p>
        </w:tc>
      </w:tr>
      <w:tr w:rsidR="00237387" w:rsidRPr="00872779" w14:paraId="5DF7123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0A40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8157EA" w14:textId="30CA2180"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sidR="00045FF9">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 xml:space="preserve">Generalized functions. Generalized derivatives. </w:t>
            </w:r>
            <w:proofErr w:type="spellStart"/>
            <w:r w:rsidR="00045FF9">
              <w:rPr>
                <w:sz w:val="20"/>
                <w:szCs w:val="20"/>
                <w:lang w:val="en-US"/>
              </w:rPr>
              <w:t>Sobolev</w:t>
            </w:r>
            <w:proofErr w:type="spellEnd"/>
            <w:r w:rsidR="00045FF9">
              <w:rPr>
                <w:sz w:val="20"/>
                <w:szCs w:val="20"/>
                <w:lang w:val="en-US"/>
              </w:rPr>
              <w:t xml:space="preserv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168EC4" w14:textId="7AEC44D6"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FB81D" w14:textId="1AFF6B35"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65E0810E"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83A8F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F600C4" w14:textId="73B1C06E" w:rsidR="00237387" w:rsidRPr="00D52214" w:rsidRDefault="00237387" w:rsidP="0080563A">
            <w:pPr>
              <w:snapToGrid w:val="0"/>
              <w:jc w:val="both"/>
              <w:rPr>
                <w:bCs/>
                <w:sz w:val="20"/>
                <w:szCs w:val="20"/>
                <w:lang w:val="en-US" w:eastAsia="ar-SA"/>
              </w:rPr>
            </w:pPr>
            <w:r>
              <w:rPr>
                <w:b/>
                <w:bCs/>
                <w:sz w:val="20"/>
                <w:szCs w:val="20"/>
                <w:lang w:val="en-US"/>
              </w:rPr>
              <w:t xml:space="preserve">Sem </w:t>
            </w:r>
            <w:r w:rsidR="00045FF9">
              <w:rPr>
                <w:b/>
                <w:bCs/>
                <w:sz w:val="20"/>
                <w:szCs w:val="20"/>
                <w:lang w:val="en-US"/>
              </w:rPr>
              <w:t>3</w:t>
            </w:r>
            <w:r>
              <w:rPr>
                <w:b/>
                <w:bCs/>
                <w:sz w:val="20"/>
                <w:szCs w:val="20"/>
                <w:lang w:val="en-US"/>
              </w:rPr>
              <w:t>.</w:t>
            </w:r>
            <w:r w:rsidRPr="00D52214">
              <w:rPr>
                <w:bCs/>
                <w:sz w:val="20"/>
                <w:szCs w:val="20"/>
                <w:lang w:val="en-US"/>
              </w:rPr>
              <w:t xml:space="preserve"> </w:t>
            </w:r>
            <w:r w:rsidR="00045FF9">
              <w:rPr>
                <w:sz w:val="20"/>
                <w:szCs w:val="20"/>
                <w:lang w:val="en-US"/>
              </w:rPr>
              <w:t xml:space="preserve">Generalized functions. Generalized derivatives. </w:t>
            </w:r>
            <w:proofErr w:type="spellStart"/>
            <w:r w:rsidR="00045FF9">
              <w:rPr>
                <w:sz w:val="20"/>
                <w:szCs w:val="20"/>
                <w:lang w:val="en-US"/>
              </w:rPr>
              <w:t>Sobolev</w:t>
            </w:r>
            <w:proofErr w:type="spellEnd"/>
            <w:r w:rsidR="00045FF9">
              <w:rPr>
                <w:sz w:val="20"/>
                <w:szCs w:val="20"/>
                <w:lang w:val="en-US"/>
              </w:rPr>
              <w:t xml:space="preserv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8854C5" w14:textId="5519C7AB" w:rsidR="00237387" w:rsidRPr="00EA34B7" w:rsidRDefault="00EA34B7"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28BCD1" w14:textId="53C0A24D" w:rsidR="00237387" w:rsidRPr="00EA34B7" w:rsidRDefault="00EA34B7" w:rsidP="00A509E4">
            <w:pPr>
              <w:tabs>
                <w:tab w:val="left" w:pos="1276"/>
              </w:tabs>
              <w:snapToGrid w:val="0"/>
              <w:jc w:val="both"/>
              <w:rPr>
                <w:bCs/>
                <w:sz w:val="20"/>
                <w:szCs w:val="20"/>
                <w:lang w:val="en-US" w:eastAsia="ar-SA"/>
              </w:rPr>
            </w:pPr>
            <w:r>
              <w:rPr>
                <w:bCs/>
                <w:sz w:val="20"/>
                <w:szCs w:val="20"/>
                <w:lang w:val="en-US" w:eastAsia="ar-SA"/>
              </w:rPr>
              <w:t>5</w:t>
            </w:r>
          </w:p>
        </w:tc>
      </w:tr>
      <w:tr w:rsidR="00237387" w:rsidRPr="00A411AE" w14:paraId="260CD90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3DBE9" w14:textId="77777777" w:rsidR="00237387" w:rsidRDefault="0080563A" w:rsidP="00A509E4">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D87414" w14:textId="77777777" w:rsidR="00237387" w:rsidRPr="0080563A" w:rsidRDefault="00237387" w:rsidP="00237387">
            <w:pPr>
              <w:snapToGrid w:val="0"/>
              <w:jc w:val="both"/>
              <w:rPr>
                <w:bCs/>
                <w:color w:val="FF0000"/>
                <w:sz w:val="20"/>
                <w:szCs w:val="20"/>
                <w:lang w:val="en-US"/>
              </w:rPr>
            </w:pPr>
            <w:r w:rsidRPr="0080563A">
              <w:rPr>
                <w:b/>
                <w:bCs/>
                <w:sz w:val="20"/>
                <w:szCs w:val="20"/>
                <w:lang w:val="en-US"/>
              </w:rPr>
              <w:t>IWST 1.</w:t>
            </w:r>
            <w:r w:rsidRPr="00C44BA7">
              <w:rPr>
                <w:bCs/>
                <w:color w:val="FF0000"/>
                <w:sz w:val="20"/>
                <w:szCs w:val="20"/>
                <w:lang w:val="en-US"/>
              </w:rPr>
              <w:t xml:space="preserve"> </w:t>
            </w:r>
            <w:r w:rsidRPr="0080563A">
              <w:rPr>
                <w:sz w:val="20"/>
                <w:szCs w:val="20"/>
                <w:lang w:val="en-US"/>
              </w:rPr>
              <w:t xml:space="preserve">Consultation on the implementation of IWS1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E9F59D"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0536B" w14:textId="77777777" w:rsidR="00237387" w:rsidRPr="00D52214" w:rsidRDefault="00237387" w:rsidP="00A509E4">
            <w:pPr>
              <w:tabs>
                <w:tab w:val="left" w:pos="1276"/>
              </w:tabs>
              <w:snapToGrid w:val="0"/>
              <w:jc w:val="both"/>
              <w:rPr>
                <w:bCs/>
                <w:sz w:val="20"/>
                <w:szCs w:val="20"/>
                <w:lang w:val="kk-KZ" w:eastAsia="ar-SA"/>
              </w:rPr>
            </w:pPr>
          </w:p>
        </w:tc>
      </w:tr>
      <w:tr w:rsidR="00237387" w:rsidRPr="006C5995" w14:paraId="269DB9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F0DA" w14:textId="77777777"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3DADD8" w14:textId="7F0AD15D" w:rsidR="00237387" w:rsidRPr="00D52214" w:rsidRDefault="00237387" w:rsidP="0080563A">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045FF9">
              <w:rPr>
                <w:sz w:val="20"/>
                <w:szCs w:val="20"/>
                <w:lang w:val="en-US"/>
              </w:rPr>
              <w:t>Classic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42F85B"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EA070" w14:textId="77777777" w:rsidR="00237387" w:rsidRPr="0080563A" w:rsidRDefault="0080563A" w:rsidP="00EA34B7">
            <w:pPr>
              <w:tabs>
                <w:tab w:val="left" w:pos="1276"/>
              </w:tabs>
              <w:snapToGrid w:val="0"/>
              <w:rPr>
                <w:bCs/>
                <w:sz w:val="20"/>
                <w:szCs w:val="20"/>
                <w:lang w:val="en-US" w:eastAsia="ar-SA"/>
              </w:rPr>
            </w:pPr>
            <w:r>
              <w:rPr>
                <w:bCs/>
                <w:sz w:val="20"/>
                <w:szCs w:val="20"/>
                <w:lang w:val="en-US" w:eastAsia="ar-SA"/>
              </w:rPr>
              <w:t>60</w:t>
            </w:r>
          </w:p>
        </w:tc>
      </w:tr>
      <w:tr w:rsidR="00237387" w:rsidRPr="00A411AE" w14:paraId="764A4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DDD67F"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87A7D35" w14:textId="3D51099D"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Generalized solution of the mathematical physics problems</w:t>
            </w:r>
            <w:r w:rsidR="00045FF9">
              <w:rPr>
                <w:b/>
                <w:sz w:val="20"/>
                <w:szCs w:val="20"/>
                <w:lang w:val="en-US"/>
              </w:rPr>
              <w:t xml:space="preserve">. </w:t>
            </w:r>
            <w:r w:rsidR="00045FF9">
              <w:rPr>
                <w:sz w:val="20"/>
                <w:szCs w:val="20"/>
                <w:lang w:val="en-US"/>
              </w:rPr>
              <w:t>Relations between classical and generalized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22477F" w14:textId="590DC3C3"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DCCE5" w14:textId="201F39D8"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045FF9" w14:paraId="0E14115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B0475"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36CCC1" w14:textId="156DE323" w:rsidR="00237387" w:rsidRPr="00D52214" w:rsidRDefault="00237387" w:rsidP="0080563A">
            <w:pPr>
              <w:snapToGrid w:val="0"/>
              <w:jc w:val="both"/>
              <w:rPr>
                <w:bCs/>
                <w:sz w:val="20"/>
                <w:szCs w:val="20"/>
                <w:lang w:val="en-US" w:eastAsia="ar-SA"/>
              </w:rPr>
            </w:pPr>
            <w:r>
              <w:rPr>
                <w:b/>
                <w:bCs/>
                <w:sz w:val="20"/>
                <w:szCs w:val="20"/>
                <w:lang w:val="en-US"/>
              </w:rPr>
              <w:t>Sem 4.</w:t>
            </w:r>
            <w:r w:rsidRPr="00D52214">
              <w:rPr>
                <w:bCs/>
                <w:sz w:val="20"/>
                <w:szCs w:val="20"/>
                <w:lang w:val="en-US"/>
              </w:rPr>
              <w:t xml:space="preserve"> </w:t>
            </w:r>
            <w:r w:rsidR="00045FF9">
              <w:rPr>
                <w:sz w:val="20"/>
                <w:szCs w:val="20"/>
                <w:lang w:val="en-US"/>
              </w:rPr>
              <w:t>Relations between classical and generalized solution.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59D032" w14:textId="001BE51D" w:rsidR="00237387" w:rsidRPr="00EA34B7" w:rsidRDefault="00EA34B7"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4DDF6" w14:textId="68FACD16"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6C5995" w14:paraId="7289CB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EB0550" w14:textId="77777777"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379072" w14:textId="59D53308" w:rsidR="00237387" w:rsidRPr="00D52214" w:rsidRDefault="0080563A" w:rsidP="00A509E4">
            <w:pPr>
              <w:snapToGrid w:val="0"/>
              <w:jc w:val="both"/>
              <w:rPr>
                <w:b/>
                <w:bCs/>
                <w:sz w:val="20"/>
                <w:szCs w:val="20"/>
                <w:lang w:val="en-US"/>
              </w:rPr>
            </w:pPr>
            <w:r w:rsidRPr="0080563A">
              <w:rPr>
                <w:b/>
                <w:bCs/>
                <w:sz w:val="20"/>
                <w:szCs w:val="20"/>
                <w:lang w:val="en-US"/>
              </w:rPr>
              <w:t xml:space="preserve">IWST </w:t>
            </w:r>
            <w:r w:rsidR="00D713F0">
              <w:rPr>
                <w:b/>
                <w:bCs/>
                <w:sz w:val="20"/>
                <w:szCs w:val="20"/>
                <w:lang w:val="en-US"/>
              </w:rPr>
              <w:t>2</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AD6311"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E748B" w14:textId="77777777" w:rsidR="00237387" w:rsidRPr="00D52214" w:rsidRDefault="00237387" w:rsidP="00EA34B7">
            <w:pPr>
              <w:tabs>
                <w:tab w:val="left" w:pos="1276"/>
              </w:tabs>
              <w:snapToGrid w:val="0"/>
              <w:rPr>
                <w:bCs/>
                <w:sz w:val="20"/>
                <w:szCs w:val="20"/>
                <w:lang w:val="kk-KZ" w:eastAsia="ar-SA"/>
              </w:rPr>
            </w:pPr>
          </w:p>
        </w:tc>
      </w:tr>
      <w:tr w:rsidR="00237387" w:rsidRPr="00A411AE" w14:paraId="30D71E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516AAF"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768C6B" w14:textId="6DAE9483"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Physical sense of the generalized solution of the stationary heat equation. Generalized 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F5E4B2" w14:textId="493131C5"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37C5F" w14:textId="789AB8FA"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A411AE" w14:paraId="6E8E3790"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ACAF9C"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D9CDA9" w14:textId="7FE9F598" w:rsidR="00237387" w:rsidRPr="00D52214" w:rsidRDefault="00237387" w:rsidP="0080563A">
            <w:pPr>
              <w:snapToGrid w:val="0"/>
              <w:jc w:val="both"/>
              <w:rPr>
                <w:bCs/>
                <w:sz w:val="20"/>
                <w:szCs w:val="20"/>
                <w:lang w:val="en-US" w:eastAsia="ar-SA"/>
              </w:rPr>
            </w:pPr>
            <w:r>
              <w:rPr>
                <w:b/>
                <w:bCs/>
                <w:sz w:val="20"/>
                <w:szCs w:val="20"/>
                <w:lang w:val="en-US"/>
              </w:rPr>
              <w:t>Sem 5.</w:t>
            </w:r>
            <w:r w:rsidRPr="00D52214">
              <w:rPr>
                <w:bCs/>
                <w:sz w:val="20"/>
                <w:szCs w:val="20"/>
                <w:lang w:val="en-US"/>
              </w:rPr>
              <w:t xml:space="preserve"> </w:t>
            </w:r>
            <w:r w:rsidR="00045FF9">
              <w:rPr>
                <w:sz w:val="20"/>
                <w:szCs w:val="20"/>
                <w:lang w:val="en-US"/>
              </w:rPr>
              <w:t>Generalized solutions of the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B3AC01" w14:textId="7F4F4129" w:rsidR="00237387" w:rsidRPr="00EA34B7" w:rsidRDefault="00EA34B7" w:rsidP="00A509E4">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A7384" w14:textId="62B755EA" w:rsidR="00237387" w:rsidRPr="00EA34B7" w:rsidRDefault="00EA34B7" w:rsidP="00EA34B7">
            <w:pPr>
              <w:rPr>
                <w:sz w:val="20"/>
                <w:szCs w:val="20"/>
                <w:lang w:val="en-US"/>
              </w:rPr>
            </w:pPr>
            <w:r>
              <w:rPr>
                <w:sz w:val="20"/>
                <w:szCs w:val="20"/>
                <w:lang w:val="en-US"/>
              </w:rPr>
              <w:t>5</w:t>
            </w:r>
          </w:p>
        </w:tc>
      </w:tr>
      <w:tr w:rsidR="00237387" w:rsidRPr="00045FF9" w14:paraId="35A54FBC"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B6E5F7" w14:textId="77777777" w:rsidR="00237387" w:rsidRPr="00D52214" w:rsidRDefault="00237387" w:rsidP="00A509E4">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A0E37C" w14:textId="61A7B306"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045FF9">
              <w:rPr>
                <w:sz w:val="20"/>
                <w:szCs w:val="20"/>
                <w:lang w:val="en-US"/>
              </w:rPr>
              <w:t>Approximation of the generalized model for the stationary heat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43F313" w14:textId="1E83AE05" w:rsidR="00237387" w:rsidRPr="00EA34B7" w:rsidRDefault="00EA34B7" w:rsidP="00A509E4">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0F073" w14:textId="2E67DF08"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237387" w:rsidRPr="00045FF9" w14:paraId="03CEB8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09E9D" w14:textId="77777777"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01B32B" w14:textId="44612148" w:rsidR="00237387" w:rsidRPr="00D52214" w:rsidRDefault="00237387" w:rsidP="00A509E4">
            <w:pPr>
              <w:snapToGrid w:val="0"/>
              <w:jc w:val="both"/>
              <w:rPr>
                <w:bCs/>
                <w:sz w:val="20"/>
                <w:szCs w:val="20"/>
                <w:lang w:val="en-US" w:eastAsia="ar-SA"/>
              </w:rPr>
            </w:pPr>
            <w:r>
              <w:rPr>
                <w:b/>
                <w:bCs/>
                <w:sz w:val="20"/>
                <w:szCs w:val="20"/>
                <w:lang w:val="en-US"/>
              </w:rPr>
              <w:t>Sem 6.</w:t>
            </w:r>
            <w:r w:rsidRPr="00D52214">
              <w:rPr>
                <w:bCs/>
                <w:sz w:val="20"/>
                <w:szCs w:val="20"/>
                <w:lang w:val="en-US"/>
              </w:rPr>
              <w:t xml:space="preserve"> </w:t>
            </w:r>
            <w:r w:rsidR="00045FF9">
              <w:rPr>
                <w:sz w:val="20"/>
                <w:szCs w:val="20"/>
                <w:lang w:val="en-US"/>
              </w:rPr>
              <w:t>Approximation of the generalized model for the stationary heat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435310" w14:textId="3CB7AD7D" w:rsidR="00237387" w:rsidRPr="00EA34B7" w:rsidRDefault="00EA34B7" w:rsidP="00A509E4">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64981" w14:textId="61E3F465" w:rsidR="00237387" w:rsidRPr="00EA34B7" w:rsidRDefault="00EA34B7" w:rsidP="00EA34B7">
            <w:pPr>
              <w:tabs>
                <w:tab w:val="left" w:pos="1276"/>
              </w:tabs>
              <w:snapToGrid w:val="0"/>
              <w:rPr>
                <w:bCs/>
                <w:sz w:val="20"/>
                <w:szCs w:val="20"/>
                <w:lang w:val="en-US" w:eastAsia="ar-SA"/>
              </w:rPr>
            </w:pPr>
            <w:r>
              <w:rPr>
                <w:bCs/>
                <w:sz w:val="20"/>
                <w:szCs w:val="20"/>
                <w:lang w:val="en-US" w:eastAsia="ar-SA"/>
              </w:rPr>
              <w:t>5</w:t>
            </w:r>
          </w:p>
        </w:tc>
      </w:tr>
      <w:tr w:rsidR="00045FF9" w:rsidRPr="00D713F0" w14:paraId="2EC3D307" w14:textId="77777777" w:rsidTr="00466D26">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372A346" w14:textId="77777777" w:rsidR="00045FF9" w:rsidRPr="004A779E" w:rsidRDefault="00045FF9" w:rsidP="00466D26">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EE9BAF" w14:textId="77777777" w:rsidR="00045FF9" w:rsidRPr="00D52214" w:rsidRDefault="00045FF9" w:rsidP="00466D26">
            <w:pPr>
              <w:snapToGrid w:val="0"/>
              <w:jc w:val="both"/>
              <w:rPr>
                <w:sz w:val="20"/>
                <w:szCs w:val="20"/>
                <w:lang w:val="en-US"/>
              </w:rPr>
            </w:pPr>
            <w:r w:rsidRPr="0080563A">
              <w:rPr>
                <w:b/>
                <w:bCs/>
                <w:sz w:val="20"/>
                <w:szCs w:val="20"/>
                <w:lang w:val="en-US"/>
              </w:rPr>
              <w:t xml:space="preserve">IWST </w:t>
            </w:r>
            <w:r>
              <w:rPr>
                <w:b/>
                <w:bCs/>
                <w:sz w:val="20"/>
                <w:szCs w:val="20"/>
                <w:lang w:val="en-US"/>
              </w:rPr>
              <w:t>3</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FD747BD" w14:textId="77777777" w:rsidR="00045FF9" w:rsidRPr="00D52214" w:rsidRDefault="00045FF9" w:rsidP="00466D26">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7FC39" w14:textId="77777777" w:rsidR="00045FF9" w:rsidRPr="00D52214" w:rsidRDefault="00045FF9" w:rsidP="00EA34B7">
            <w:pPr>
              <w:snapToGrid w:val="0"/>
              <w:rPr>
                <w:bCs/>
                <w:sz w:val="20"/>
                <w:szCs w:val="20"/>
                <w:lang w:val="en-US"/>
              </w:rPr>
            </w:pPr>
          </w:p>
        </w:tc>
      </w:tr>
      <w:tr w:rsidR="00237387" w:rsidRPr="00872779" w14:paraId="5E47533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35FC" w14:textId="77777777"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58BDB7" w14:textId="77777777"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730605" w14:textId="77777777"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AE747" w14:textId="77777777" w:rsidR="00237387" w:rsidRPr="00585579" w:rsidRDefault="00237387" w:rsidP="00EA34B7">
            <w:pPr>
              <w:tabs>
                <w:tab w:val="left" w:pos="1276"/>
              </w:tabs>
              <w:snapToGrid w:val="0"/>
              <w:rPr>
                <w:b/>
                <w:bCs/>
                <w:sz w:val="20"/>
                <w:szCs w:val="20"/>
                <w:lang w:val="en-US" w:eastAsia="ar-SA"/>
              </w:rPr>
            </w:pPr>
            <w:r w:rsidRPr="00585579">
              <w:rPr>
                <w:b/>
                <w:bCs/>
                <w:sz w:val="20"/>
                <w:szCs w:val="20"/>
                <w:lang w:val="en-US" w:eastAsia="ar-SA"/>
              </w:rPr>
              <w:t>100</w:t>
            </w:r>
          </w:p>
        </w:tc>
      </w:tr>
      <w:tr w:rsidR="00DE6807" w:rsidRPr="00DE6807" w14:paraId="1CE554ED" w14:textId="77777777" w:rsidTr="009928D5">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F20FFA" w14:textId="77777777" w:rsidR="00DE6807" w:rsidRDefault="00DE6807" w:rsidP="00D713F0">
            <w:pPr>
              <w:tabs>
                <w:tab w:val="left" w:pos="1276"/>
              </w:tabs>
              <w:snapToGrid w:val="0"/>
              <w:jc w:val="center"/>
              <w:rPr>
                <w:b/>
                <w:bCs/>
                <w:sz w:val="20"/>
                <w:szCs w:val="20"/>
                <w:lang w:val="en-US" w:eastAsia="ar-SA"/>
              </w:rPr>
            </w:pPr>
          </w:p>
          <w:p w14:paraId="26F4EAED" w14:textId="4CC172E1" w:rsidR="00DE6807" w:rsidRPr="00585579" w:rsidRDefault="00DE6807" w:rsidP="00D713F0">
            <w:pPr>
              <w:tabs>
                <w:tab w:val="left" w:pos="1276"/>
              </w:tabs>
              <w:snapToGrid w:val="0"/>
              <w:jc w:val="center"/>
              <w:rPr>
                <w:b/>
                <w:bCs/>
                <w:sz w:val="20"/>
                <w:szCs w:val="20"/>
                <w:lang w:val="en-US" w:eastAsia="ar-SA"/>
              </w:rPr>
            </w:pPr>
            <w:r>
              <w:rPr>
                <w:b/>
                <w:bCs/>
                <w:sz w:val="20"/>
                <w:szCs w:val="20"/>
                <w:lang w:val="en-US" w:eastAsia="ar-SA"/>
              </w:rPr>
              <w:t>Module 3 Basis of sequential theory</w:t>
            </w:r>
          </w:p>
        </w:tc>
      </w:tr>
      <w:tr w:rsidR="00045FF9" w:rsidRPr="00EA34B7" w14:paraId="0A366615" w14:textId="77777777" w:rsidTr="00EC1BD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EC6724" w14:textId="01727C76" w:rsidR="00045FF9" w:rsidRPr="00585579" w:rsidRDefault="00045FF9" w:rsidP="00045FF9">
            <w:pPr>
              <w:jc w:val="center"/>
              <w:rPr>
                <w:b/>
                <w:sz w:val="20"/>
                <w:szCs w:val="20"/>
                <w:lang w:val="en-US"/>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3DC1E5" w14:textId="4BF413A3" w:rsidR="00045FF9" w:rsidRPr="00585579" w:rsidRDefault="00045FF9" w:rsidP="00045FF9">
            <w:pPr>
              <w:jc w:val="both"/>
              <w:rPr>
                <w:b/>
                <w:sz w:val="22"/>
                <w:szCs w:val="22"/>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Convergence of the sequences and Cauchy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4444AA" w14:textId="6D876CAC" w:rsidR="00045FF9" w:rsidRPr="00EA34B7" w:rsidRDefault="00EA34B7" w:rsidP="00045FF9">
            <w:pPr>
              <w:tabs>
                <w:tab w:val="left" w:pos="1276"/>
              </w:tabs>
              <w:snapToGrid w:val="0"/>
              <w:jc w:val="both"/>
              <w:rPr>
                <w:b/>
                <w:sz w:val="20"/>
                <w:szCs w:val="20"/>
                <w:lang w:val="en-US" w:eastAsia="ar-SA"/>
              </w:rPr>
            </w:pPr>
            <w:r>
              <w:rPr>
                <w:b/>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AD267" w14:textId="2C43CB3E"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50CEFD91" w14:textId="77777777" w:rsidTr="00EC1BD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E56ECE" w14:textId="224D4C98" w:rsidR="00045FF9" w:rsidRPr="00585579" w:rsidRDefault="00045FF9" w:rsidP="00045FF9">
            <w:pPr>
              <w:jc w:val="center"/>
              <w:rPr>
                <w:b/>
                <w:sz w:val="20"/>
                <w:szCs w:val="20"/>
                <w:lang w:val="en-US"/>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4D8A8FC" w14:textId="5668E15C" w:rsidR="00045FF9" w:rsidRPr="00585579" w:rsidRDefault="00045FF9" w:rsidP="00045FF9">
            <w:pPr>
              <w:jc w:val="both"/>
              <w:rPr>
                <w:b/>
                <w:sz w:val="22"/>
                <w:szCs w:val="22"/>
                <w:lang w:val="en-US"/>
              </w:rPr>
            </w:pPr>
            <w:r>
              <w:rPr>
                <w:b/>
                <w:bCs/>
                <w:sz w:val="20"/>
                <w:szCs w:val="20"/>
                <w:lang w:val="en-US"/>
              </w:rPr>
              <w:t>Sem 7.</w:t>
            </w:r>
            <w:r w:rsidRPr="00D52214">
              <w:rPr>
                <w:bCs/>
                <w:sz w:val="20"/>
                <w:szCs w:val="20"/>
                <w:lang w:val="en-US"/>
              </w:rPr>
              <w:t xml:space="preserve"> </w:t>
            </w:r>
            <w:r w:rsidR="00EA34B7">
              <w:rPr>
                <w:sz w:val="20"/>
                <w:szCs w:val="20"/>
                <w:lang w:val="en-US"/>
              </w:rPr>
              <w:t>Convergence of the sequences and Cauchy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6D77E5A" w14:textId="7F6101A2" w:rsidR="00045FF9" w:rsidRPr="00EA34B7" w:rsidRDefault="00EA34B7" w:rsidP="00045FF9">
            <w:pPr>
              <w:tabs>
                <w:tab w:val="left" w:pos="1276"/>
              </w:tabs>
              <w:snapToGrid w:val="0"/>
              <w:jc w:val="both"/>
              <w:rPr>
                <w:b/>
                <w:sz w:val="20"/>
                <w:szCs w:val="20"/>
                <w:lang w:val="en-US" w:eastAsia="ar-SA"/>
              </w:rPr>
            </w:pPr>
            <w:r>
              <w:rPr>
                <w:b/>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6FC05" w14:textId="3FD8C6A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627275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582" w14:textId="77777777" w:rsidR="00045FF9" w:rsidRPr="00D52214" w:rsidRDefault="00045FF9" w:rsidP="00045FF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590158" w14:textId="11B4898F" w:rsidR="00045FF9" w:rsidRPr="00D52214" w:rsidRDefault="00045FF9" w:rsidP="00045FF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Picard method and contracting mapping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953CDA" w14:textId="4788AD7F"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C2D4C" w14:textId="7A4A49FC"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36BD27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8418" w14:textId="77777777" w:rsidR="00045FF9" w:rsidRPr="00D52214" w:rsidRDefault="00045FF9" w:rsidP="00045FF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337386" w14:textId="38B162F5" w:rsidR="00045FF9" w:rsidRPr="00D52214" w:rsidRDefault="00045FF9" w:rsidP="00045FF9">
            <w:pPr>
              <w:snapToGrid w:val="0"/>
              <w:jc w:val="both"/>
              <w:rPr>
                <w:bCs/>
                <w:sz w:val="20"/>
                <w:szCs w:val="20"/>
                <w:lang w:val="en-US" w:eastAsia="ar-SA"/>
              </w:rPr>
            </w:pPr>
            <w:r>
              <w:rPr>
                <w:b/>
                <w:bCs/>
                <w:sz w:val="20"/>
                <w:szCs w:val="20"/>
                <w:lang w:val="en-US"/>
              </w:rPr>
              <w:t>Sem 8.</w:t>
            </w:r>
            <w:r w:rsidRPr="00D52214">
              <w:rPr>
                <w:bCs/>
                <w:sz w:val="20"/>
                <w:szCs w:val="20"/>
                <w:lang w:val="en-US"/>
              </w:rPr>
              <w:t xml:space="preserve"> </w:t>
            </w:r>
            <w:r w:rsidR="00EA34B7">
              <w:rPr>
                <w:sz w:val="20"/>
                <w:szCs w:val="20"/>
                <w:lang w:val="en-US"/>
              </w:rPr>
              <w:t>Picard method and contracting mapping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E39740" w14:textId="6174AE89" w:rsidR="00045FF9" w:rsidRPr="00EA34B7" w:rsidRDefault="00EA34B7" w:rsidP="00045FF9">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2E353C" w14:textId="0F054DC6"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D713F0" w14:paraId="69EFC2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C1A7" w14:textId="77777777" w:rsidR="00045FF9" w:rsidRPr="00585579" w:rsidRDefault="00045FF9" w:rsidP="00045FF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C1FEB5" w14:textId="3746800A" w:rsidR="00045FF9" w:rsidRPr="00D713F0" w:rsidRDefault="00045FF9" w:rsidP="00045FF9">
            <w:pPr>
              <w:jc w:val="both"/>
              <w:rPr>
                <w:bCs/>
                <w:sz w:val="20"/>
                <w:szCs w:val="20"/>
                <w:lang w:val="en-US" w:eastAsia="ar-SA"/>
              </w:rPr>
            </w:pPr>
            <w:r w:rsidRPr="00D713F0">
              <w:rPr>
                <w:b/>
                <w:bCs/>
                <w:sz w:val="20"/>
                <w:szCs w:val="20"/>
                <w:lang w:val="en-US"/>
              </w:rPr>
              <w:t>IWS 2.</w:t>
            </w:r>
            <w:r w:rsidRPr="00D713F0">
              <w:rPr>
                <w:sz w:val="20"/>
                <w:szCs w:val="20"/>
                <w:lang w:val="en-US"/>
              </w:rPr>
              <w:t xml:space="preserve"> </w:t>
            </w:r>
            <w:r w:rsidR="00DE6807">
              <w:rPr>
                <w:sz w:val="20"/>
                <w:szCs w:val="20"/>
                <w:lang w:val="en-US"/>
              </w:rPr>
              <w:t>Generalized solutions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5533D4" w14:textId="77777777" w:rsidR="00045FF9" w:rsidRPr="00D52214" w:rsidRDefault="00045FF9" w:rsidP="00045FF9">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B23032" w14:textId="4DE739A7" w:rsidR="00045FF9" w:rsidRPr="008D19E7" w:rsidRDefault="00045FF9" w:rsidP="008D19E7">
            <w:pPr>
              <w:tabs>
                <w:tab w:val="left" w:pos="1276"/>
              </w:tabs>
              <w:snapToGrid w:val="0"/>
              <w:rPr>
                <w:sz w:val="20"/>
                <w:szCs w:val="20"/>
                <w:lang w:val="en-US" w:eastAsia="ar-SA"/>
              </w:rPr>
            </w:pPr>
            <w:r w:rsidRPr="008D19E7">
              <w:rPr>
                <w:sz w:val="20"/>
                <w:szCs w:val="20"/>
                <w:lang w:val="en-US" w:eastAsia="ar-SA"/>
              </w:rPr>
              <w:t>30</w:t>
            </w:r>
          </w:p>
        </w:tc>
      </w:tr>
      <w:tr w:rsidR="00045FF9" w:rsidRPr="00150058" w14:paraId="02F41FD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109BC" w14:textId="77777777" w:rsidR="00045FF9" w:rsidRPr="00D52214" w:rsidRDefault="00045FF9" w:rsidP="00045FF9">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8DF4CDB" w14:textId="5AC1B91A" w:rsidR="00045FF9" w:rsidRPr="00D52214" w:rsidRDefault="00045FF9" w:rsidP="00045FF9">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A34B7">
              <w:rPr>
                <w:sz w:val="20"/>
                <w:szCs w:val="20"/>
                <w:lang w:val="en-US"/>
              </w:rPr>
              <w:t>Completeness of the spaces. Examples of incomplete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946C6A" w14:textId="5458AFF6"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FE5EA" w14:textId="598556E8"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FE7EF60"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757EA6" w14:textId="77777777" w:rsidR="00045FF9" w:rsidRPr="00D52214" w:rsidRDefault="00045FF9" w:rsidP="00045FF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888B76" w14:textId="54CA3B52" w:rsidR="00045FF9" w:rsidRPr="00D52214" w:rsidRDefault="00045FF9" w:rsidP="00045FF9">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EA34B7">
              <w:rPr>
                <w:sz w:val="20"/>
                <w:szCs w:val="20"/>
                <w:lang w:val="en-US"/>
              </w:rPr>
              <w:t>Completeness of the spaces. Examples of incomplete spaces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5B0096" w14:textId="69634350" w:rsidR="00045FF9" w:rsidRPr="00EA34B7" w:rsidRDefault="00EA34B7" w:rsidP="00045FF9">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268B6" w14:textId="6B63E20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FE3404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3F0E8A" w14:textId="77777777" w:rsidR="00045FF9" w:rsidRDefault="00045FF9" w:rsidP="00045FF9">
            <w:pPr>
              <w:jc w:val="center"/>
              <w:rPr>
                <w:sz w:val="20"/>
                <w:szCs w:val="20"/>
                <w:lang w:val="en-US"/>
              </w:rPr>
            </w:pPr>
            <w:r>
              <w:rPr>
                <w:sz w:val="20"/>
                <w:szCs w:val="20"/>
                <w:lang w:val="en-US"/>
              </w:rPr>
              <w:lastRenderedPageBreak/>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1D8EC3" w14:textId="695335CE" w:rsidR="00045FF9" w:rsidRDefault="00045FF9" w:rsidP="00045FF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EA34B7">
              <w:rPr>
                <w:sz w:val="20"/>
                <w:szCs w:val="20"/>
                <w:lang w:val="en-US"/>
              </w:rPr>
              <w:t>Cantor’s definition of the set of real numbers.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FAA562" w14:textId="201A30D3"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77293" w14:textId="71E378B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542266F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26AE13" w14:textId="77777777" w:rsidR="00045FF9" w:rsidRPr="00D52214" w:rsidRDefault="00045FF9" w:rsidP="00045FF9">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F10285" w14:textId="2846D106" w:rsidR="00045FF9" w:rsidRPr="00D52214" w:rsidRDefault="00045FF9" w:rsidP="00045FF9">
            <w:pPr>
              <w:snapToGrid w:val="0"/>
              <w:jc w:val="both"/>
              <w:rPr>
                <w:bCs/>
                <w:sz w:val="20"/>
                <w:szCs w:val="20"/>
                <w:lang w:val="en-US" w:eastAsia="ar-SA"/>
              </w:rPr>
            </w:pPr>
            <w:r>
              <w:rPr>
                <w:b/>
                <w:bCs/>
                <w:sz w:val="20"/>
                <w:szCs w:val="20"/>
                <w:lang w:val="en-US"/>
              </w:rPr>
              <w:t>Sem 10.</w:t>
            </w:r>
            <w:r w:rsidRPr="00D52214">
              <w:rPr>
                <w:bCs/>
                <w:sz w:val="20"/>
                <w:szCs w:val="20"/>
                <w:lang w:val="en-US"/>
              </w:rPr>
              <w:t xml:space="preserve"> </w:t>
            </w:r>
            <w:r w:rsidR="00EA34B7">
              <w:rPr>
                <w:sz w:val="20"/>
                <w:szCs w:val="20"/>
                <w:lang w:val="en-US"/>
              </w:rPr>
              <w:t xml:space="preserve">Applications of </w:t>
            </w:r>
            <w:r w:rsidR="00EA34B7">
              <w:rPr>
                <w:sz w:val="20"/>
                <w:szCs w:val="20"/>
                <w:lang w:val="en-US"/>
              </w:rPr>
              <w:t>Cantor’s definition of the set of real numbers.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FA6649" w14:textId="27CFE38C" w:rsidR="00045FF9" w:rsidRPr="00EA34B7" w:rsidRDefault="00EA34B7" w:rsidP="00045FF9">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32BA50" w14:textId="3E9AF1A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2655E7" w14:paraId="53D1603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272C9" w14:textId="77777777" w:rsidR="00045FF9" w:rsidRPr="00D52214" w:rsidRDefault="00045FF9" w:rsidP="00045FF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20A815B" w14:textId="60208C44" w:rsidR="00045FF9" w:rsidRPr="00D713F0" w:rsidRDefault="00045FF9" w:rsidP="00045FF9">
            <w:pPr>
              <w:pStyle w:val="a3"/>
              <w:snapToGrid w:val="0"/>
              <w:spacing w:after="0" w:line="240" w:lineRule="auto"/>
              <w:ind w:left="0"/>
              <w:jc w:val="both"/>
              <w:rPr>
                <w:rFonts w:ascii="Times New Roman" w:hAnsi="Times New Roman"/>
                <w:b/>
                <w:color w:val="FF0000"/>
                <w:sz w:val="20"/>
                <w:szCs w:val="20"/>
              </w:rPr>
            </w:pPr>
            <w:r w:rsidRPr="00D713F0">
              <w:rPr>
                <w:rFonts w:ascii="Times New Roman" w:hAnsi="Times New Roman"/>
                <w:b/>
                <w:bCs/>
                <w:sz w:val="20"/>
                <w:szCs w:val="20"/>
                <w:lang w:val="en-US"/>
              </w:rPr>
              <w:t>IWST 3.</w:t>
            </w:r>
            <w:r w:rsidRPr="00D713F0">
              <w:rPr>
                <w:rFonts w:ascii="Times New Roman" w:hAnsi="Times New Roman"/>
                <w:bCs/>
                <w:color w:val="FF0000"/>
                <w:sz w:val="20"/>
                <w:szCs w:val="20"/>
                <w:lang w:val="en-US"/>
              </w:rPr>
              <w:t xml:space="preserve"> </w:t>
            </w:r>
            <w:r w:rsidRPr="00D713F0">
              <w:rPr>
                <w:rFonts w:ascii="Times New Roman" w:hAnsi="Times New Roman"/>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114F1B" w14:textId="77777777" w:rsidR="00045FF9" w:rsidRPr="00D52214" w:rsidRDefault="00045FF9" w:rsidP="00045FF9">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4B0DA" w14:textId="77777777" w:rsidR="00045FF9" w:rsidRPr="008D19E7" w:rsidRDefault="00045FF9" w:rsidP="008D19E7">
            <w:pPr>
              <w:rPr>
                <w:color w:val="FF0000"/>
                <w:sz w:val="20"/>
                <w:szCs w:val="20"/>
                <w:lang w:val="kk-KZ"/>
              </w:rPr>
            </w:pPr>
          </w:p>
        </w:tc>
      </w:tr>
      <w:tr w:rsidR="00045FF9" w:rsidRPr="00150058" w14:paraId="6D857F0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831B2F" w14:textId="77777777" w:rsidR="00045FF9" w:rsidRPr="00D52214" w:rsidRDefault="00045FF9" w:rsidP="00045FF9">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6C598" w14:textId="73036312" w:rsidR="00045FF9" w:rsidRDefault="00045FF9" w:rsidP="00045FF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EA34B7">
              <w:rPr>
                <w:sz w:val="20"/>
                <w:szCs w:val="20"/>
                <w:lang w:val="en-US"/>
              </w:rPr>
              <w:t>Applications of the completion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C74B29" w14:textId="6D5943FA"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B2FCC" w14:textId="5935602B"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150058" w14:paraId="1309831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66E1D2" w14:textId="77777777" w:rsidR="00045FF9" w:rsidRPr="00D52214" w:rsidRDefault="00045FF9" w:rsidP="00045FF9">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F20AA2" w14:textId="2E56E092" w:rsidR="00045FF9" w:rsidRPr="00D52214" w:rsidRDefault="00045FF9" w:rsidP="00045FF9">
            <w:pPr>
              <w:snapToGrid w:val="0"/>
              <w:jc w:val="both"/>
              <w:rPr>
                <w:bCs/>
                <w:sz w:val="20"/>
                <w:szCs w:val="20"/>
                <w:lang w:val="en-US" w:eastAsia="ar-SA"/>
              </w:rPr>
            </w:pPr>
            <w:r>
              <w:rPr>
                <w:b/>
                <w:bCs/>
                <w:sz w:val="20"/>
                <w:szCs w:val="20"/>
                <w:lang w:val="en-US"/>
              </w:rPr>
              <w:t>Sem 11.</w:t>
            </w:r>
            <w:r w:rsidRPr="00D52214">
              <w:rPr>
                <w:bCs/>
                <w:sz w:val="20"/>
                <w:szCs w:val="20"/>
                <w:lang w:val="en-US"/>
              </w:rPr>
              <w:t xml:space="preserve"> </w:t>
            </w:r>
            <w:r w:rsidR="00EA34B7">
              <w:rPr>
                <w:sz w:val="20"/>
                <w:szCs w:val="20"/>
                <w:lang w:val="en-US"/>
              </w:rPr>
              <w:t>Applications of the completion theorem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8EBE6B" w14:textId="1491D106" w:rsidR="00045FF9" w:rsidRPr="00EA34B7" w:rsidRDefault="00EA34B7" w:rsidP="00045FF9">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F958" w14:textId="6FB73CEA"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4C81E1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496E416" w14:textId="77777777" w:rsidR="00045FF9" w:rsidRPr="00D52214" w:rsidRDefault="00045FF9" w:rsidP="00045FF9">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B8CF59" w14:textId="31B652F1" w:rsidR="00045FF9" w:rsidRDefault="00045FF9" w:rsidP="00045FF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EA34B7">
              <w:rPr>
                <w:sz w:val="20"/>
                <w:szCs w:val="20"/>
                <w:lang w:val="en-US"/>
              </w:rPr>
              <w:t>Sequential generalized functions theory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75B60" w14:textId="2F1FE3B8" w:rsidR="00045FF9" w:rsidRPr="00EA34B7" w:rsidRDefault="00EA34B7" w:rsidP="00045FF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96E1C" w14:textId="63A8E167"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EA34B7" w14:paraId="414429D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C5B61D" w14:textId="77777777" w:rsidR="00045FF9" w:rsidRPr="00D52214" w:rsidRDefault="00045FF9" w:rsidP="00045FF9">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E84F07" w14:textId="47E15C3B" w:rsidR="00045FF9" w:rsidRPr="00D52214" w:rsidRDefault="00045FF9" w:rsidP="00045FF9">
            <w:pPr>
              <w:snapToGrid w:val="0"/>
              <w:jc w:val="both"/>
              <w:rPr>
                <w:bCs/>
                <w:sz w:val="20"/>
                <w:szCs w:val="20"/>
                <w:lang w:val="en-US" w:eastAsia="ar-SA"/>
              </w:rPr>
            </w:pPr>
            <w:r>
              <w:rPr>
                <w:b/>
                <w:bCs/>
                <w:sz w:val="20"/>
                <w:szCs w:val="20"/>
                <w:lang w:val="en-US"/>
              </w:rPr>
              <w:t>Sem 12.</w:t>
            </w:r>
            <w:r w:rsidRPr="00D52214">
              <w:rPr>
                <w:bCs/>
                <w:sz w:val="20"/>
                <w:szCs w:val="20"/>
                <w:lang w:val="en-US"/>
              </w:rPr>
              <w:t xml:space="preserve"> </w:t>
            </w:r>
            <w:r w:rsidR="00EA34B7">
              <w:rPr>
                <w:sz w:val="20"/>
                <w:szCs w:val="20"/>
                <w:lang w:val="en-US"/>
              </w:rPr>
              <w:t>Sequential generalized functions theory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2C86E0" w14:textId="756FE28E" w:rsidR="00045FF9" w:rsidRPr="00EA34B7" w:rsidRDefault="00EA34B7" w:rsidP="00045FF9">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F1637" w14:textId="60DC2B1F" w:rsidR="00045FF9" w:rsidRPr="008D19E7" w:rsidRDefault="008D19E7" w:rsidP="008D19E7">
            <w:pPr>
              <w:tabs>
                <w:tab w:val="left" w:pos="1276"/>
              </w:tabs>
              <w:snapToGrid w:val="0"/>
              <w:rPr>
                <w:sz w:val="20"/>
                <w:szCs w:val="20"/>
                <w:lang w:val="en-US" w:eastAsia="ar-SA"/>
              </w:rPr>
            </w:pPr>
            <w:r>
              <w:rPr>
                <w:sz w:val="20"/>
                <w:szCs w:val="20"/>
                <w:lang w:val="en-US" w:eastAsia="ar-SA"/>
              </w:rPr>
              <w:t>5</w:t>
            </w:r>
          </w:p>
        </w:tc>
      </w:tr>
      <w:tr w:rsidR="00045FF9" w:rsidRPr="00D713F0" w14:paraId="378468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F232FE" w14:textId="77777777" w:rsidR="00045FF9" w:rsidRDefault="00045FF9" w:rsidP="00045FF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9B201B" w14:textId="56B05B37" w:rsidR="00045FF9" w:rsidRPr="00D52214" w:rsidRDefault="00045FF9" w:rsidP="00045FF9">
            <w:pPr>
              <w:snapToGrid w:val="0"/>
              <w:jc w:val="both"/>
              <w:rPr>
                <w:b/>
                <w:bCs/>
                <w:sz w:val="20"/>
                <w:szCs w:val="20"/>
                <w:lang w:val="en-US"/>
              </w:rPr>
            </w:pPr>
            <w:r w:rsidRPr="0080563A">
              <w:rPr>
                <w:b/>
                <w:bCs/>
                <w:sz w:val="20"/>
                <w:szCs w:val="20"/>
                <w:lang w:val="en-US"/>
              </w:rPr>
              <w:t xml:space="preserve">IWST </w:t>
            </w:r>
            <w:r>
              <w:rPr>
                <w:b/>
                <w:bCs/>
                <w:sz w:val="20"/>
                <w:szCs w:val="20"/>
                <w:lang w:val="en-US"/>
              </w:rPr>
              <w:t>5</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2B5983" w14:textId="77777777" w:rsidR="00045FF9" w:rsidRPr="00D52214" w:rsidRDefault="00045FF9" w:rsidP="00045FF9">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5EF26" w14:textId="77777777" w:rsidR="00045FF9" w:rsidRPr="008D19E7" w:rsidRDefault="00045FF9" w:rsidP="008D19E7">
            <w:pPr>
              <w:tabs>
                <w:tab w:val="left" w:pos="1276"/>
              </w:tabs>
              <w:snapToGrid w:val="0"/>
              <w:rPr>
                <w:sz w:val="20"/>
                <w:szCs w:val="20"/>
                <w:lang w:val="en-US" w:eastAsia="ar-SA"/>
              </w:rPr>
            </w:pPr>
          </w:p>
        </w:tc>
      </w:tr>
      <w:tr w:rsidR="00EA34B7" w:rsidRPr="00EA34B7" w14:paraId="7C43C39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34E6F8B" w14:textId="2F764B26" w:rsidR="00EA34B7" w:rsidRDefault="00EA34B7" w:rsidP="00EA34B7">
            <w:pPr>
              <w:jc w:val="center"/>
              <w:rPr>
                <w:sz w:val="20"/>
                <w:szCs w:val="20"/>
                <w:lang w:val="en-US"/>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19FF3E" w14:textId="60083517" w:rsidR="00EA34B7" w:rsidRPr="0080563A" w:rsidRDefault="00EA34B7" w:rsidP="00EA34B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Pr>
                <w:sz w:val="20"/>
                <w:szCs w:val="20"/>
                <w:lang w:val="en-US"/>
              </w:rPr>
              <w:t>Sequential</w:t>
            </w:r>
            <w:r>
              <w:rPr>
                <w:b/>
                <w:sz w:val="20"/>
                <w:szCs w:val="20"/>
                <w:lang w:val="en-US"/>
              </w:rPr>
              <w:t xml:space="preserve"> </w:t>
            </w:r>
            <w:r>
              <w:rPr>
                <w:sz w:val="20"/>
                <w:szCs w:val="20"/>
                <w:lang w:val="en-US"/>
              </w:rPr>
              <w:t>extension of extremum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61958A" w14:textId="6053642F" w:rsidR="00EA34B7" w:rsidRPr="00D52214"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8277" w14:textId="796F2404" w:rsidR="00EA34B7" w:rsidRPr="008D19E7" w:rsidRDefault="008D19E7" w:rsidP="008D19E7">
            <w:pPr>
              <w:tabs>
                <w:tab w:val="left" w:pos="1276"/>
              </w:tabs>
              <w:snapToGrid w:val="0"/>
              <w:rPr>
                <w:sz w:val="20"/>
                <w:szCs w:val="20"/>
                <w:lang w:val="en-US" w:eastAsia="ar-SA"/>
              </w:rPr>
            </w:pPr>
            <w:r>
              <w:rPr>
                <w:sz w:val="20"/>
                <w:szCs w:val="20"/>
                <w:lang w:val="en-US" w:eastAsia="ar-SA"/>
              </w:rPr>
              <w:t>5</w:t>
            </w:r>
          </w:p>
        </w:tc>
      </w:tr>
      <w:tr w:rsidR="00EA34B7" w:rsidRPr="00EA34B7" w14:paraId="0DC3CE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7DE5DA" w14:textId="3F81D097" w:rsidR="00EA34B7" w:rsidRDefault="00EA34B7" w:rsidP="00EA34B7">
            <w:pPr>
              <w:jc w:val="center"/>
              <w:rPr>
                <w:sz w:val="20"/>
                <w:szCs w:val="20"/>
                <w:lang w:val="en-US"/>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2E7CC84" w14:textId="609686A9" w:rsidR="00EA34B7" w:rsidRPr="0080563A" w:rsidRDefault="00EA34B7" w:rsidP="00EA34B7">
            <w:pPr>
              <w:snapToGrid w:val="0"/>
              <w:jc w:val="both"/>
              <w:rPr>
                <w:b/>
                <w:bCs/>
                <w:sz w:val="20"/>
                <w:szCs w:val="20"/>
                <w:lang w:val="en-US"/>
              </w:rPr>
            </w:pPr>
            <w:r>
              <w:rPr>
                <w:b/>
                <w:bCs/>
                <w:sz w:val="20"/>
                <w:szCs w:val="20"/>
                <w:lang w:val="en-US"/>
              </w:rPr>
              <w:t>S</w:t>
            </w:r>
            <w:r>
              <w:rPr>
                <w:b/>
                <w:bCs/>
                <w:sz w:val="20"/>
                <w:szCs w:val="20"/>
                <w:lang w:val="en-US"/>
              </w:rPr>
              <w:t>e</w:t>
            </w:r>
            <w:r>
              <w:rPr>
                <w:b/>
                <w:bCs/>
                <w:sz w:val="20"/>
                <w:szCs w:val="20"/>
                <w:lang w:val="en-US"/>
              </w:rPr>
              <w:t>m</w:t>
            </w:r>
            <w:r>
              <w:rPr>
                <w:b/>
                <w:bCs/>
                <w:sz w:val="20"/>
                <w:szCs w:val="20"/>
                <w:lang w:val="en-US"/>
              </w:rPr>
              <w:t xml:space="preserve"> 13 </w:t>
            </w:r>
            <w:r>
              <w:rPr>
                <w:sz w:val="20"/>
                <w:szCs w:val="20"/>
                <w:lang w:val="en-US"/>
              </w:rPr>
              <w:t>Sequential</w:t>
            </w:r>
            <w:r>
              <w:rPr>
                <w:b/>
                <w:sz w:val="20"/>
                <w:szCs w:val="20"/>
                <w:lang w:val="en-US"/>
              </w:rPr>
              <w:t xml:space="preserve"> </w:t>
            </w:r>
            <w:r>
              <w:rPr>
                <w:sz w:val="20"/>
                <w:szCs w:val="20"/>
                <w:lang w:val="en-US"/>
              </w:rPr>
              <w:t>extension of extremum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9DA224" w14:textId="7A374FFD" w:rsidR="00EA34B7" w:rsidRPr="00D52214" w:rsidRDefault="00EA34B7" w:rsidP="00EA34B7">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23623" w14:textId="37C5B2E7" w:rsidR="00EA34B7" w:rsidRPr="008D19E7" w:rsidRDefault="008D19E7" w:rsidP="008D19E7">
            <w:pPr>
              <w:tabs>
                <w:tab w:val="left" w:pos="1276"/>
              </w:tabs>
              <w:snapToGrid w:val="0"/>
              <w:rPr>
                <w:sz w:val="20"/>
                <w:szCs w:val="20"/>
                <w:lang w:val="en-US" w:eastAsia="ar-SA"/>
              </w:rPr>
            </w:pPr>
            <w:r>
              <w:rPr>
                <w:sz w:val="20"/>
                <w:szCs w:val="20"/>
                <w:lang w:val="en-US" w:eastAsia="ar-SA"/>
              </w:rPr>
              <w:t>5</w:t>
            </w:r>
          </w:p>
        </w:tc>
      </w:tr>
      <w:tr w:rsidR="00EA34B7" w:rsidRPr="00EA34B7" w14:paraId="1DBAF7C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1BC1F7" w14:textId="0E3E5348" w:rsidR="00EA34B7" w:rsidRPr="00EA34B7" w:rsidRDefault="00EA34B7" w:rsidP="00EA34B7">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ED091C" w14:textId="1BB0E266" w:rsidR="00EA34B7" w:rsidRDefault="00EA34B7" w:rsidP="00EA34B7">
            <w:pPr>
              <w:snapToGrid w:val="0"/>
              <w:jc w:val="both"/>
              <w:rPr>
                <w:b/>
                <w:bCs/>
                <w:sz w:val="20"/>
                <w:szCs w:val="20"/>
                <w:lang w:val="en-US"/>
              </w:rPr>
            </w:pPr>
            <w:r w:rsidRPr="0080563A">
              <w:rPr>
                <w:b/>
                <w:bCs/>
                <w:sz w:val="20"/>
                <w:szCs w:val="20"/>
                <w:lang w:val="en-US"/>
              </w:rPr>
              <w:t xml:space="preserve">IWST </w:t>
            </w:r>
            <w:r>
              <w:rPr>
                <w:b/>
                <w:bCs/>
                <w:sz w:val="20"/>
                <w:szCs w:val="20"/>
                <w:lang w:val="en-US"/>
              </w:rPr>
              <w:t>6</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832B9F" w14:textId="77777777" w:rsidR="00EA34B7" w:rsidRPr="00D52214" w:rsidRDefault="00EA34B7" w:rsidP="00EA34B7">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D524C" w14:textId="77777777" w:rsidR="00EA34B7" w:rsidRPr="008D19E7" w:rsidRDefault="00EA34B7" w:rsidP="008D19E7">
            <w:pPr>
              <w:tabs>
                <w:tab w:val="left" w:pos="1276"/>
              </w:tabs>
              <w:snapToGrid w:val="0"/>
              <w:rPr>
                <w:sz w:val="20"/>
                <w:szCs w:val="20"/>
                <w:lang w:val="en-US" w:eastAsia="ar-SA"/>
              </w:rPr>
            </w:pPr>
          </w:p>
        </w:tc>
      </w:tr>
      <w:tr w:rsidR="00EA34B7" w:rsidRPr="00D713F0" w14:paraId="7A69E9A9" w14:textId="77777777" w:rsidTr="0070275A">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842A22" w14:textId="4B38F23A" w:rsidR="00EA34B7" w:rsidRDefault="00EA34B7" w:rsidP="00EA34B7">
            <w:pPr>
              <w:jc w:val="center"/>
              <w:rPr>
                <w:sz w:val="20"/>
                <w:szCs w:val="20"/>
                <w:lang w:val="en-US"/>
              </w:rPr>
            </w:pPr>
            <w:r>
              <w:rPr>
                <w:sz w:val="20"/>
                <w:szCs w:val="20"/>
                <w:lang w:val="en-US"/>
              </w:rPr>
              <w:t>1</w:t>
            </w: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511121" w14:textId="77777777" w:rsidR="00EA34B7" w:rsidRPr="00D52214" w:rsidRDefault="00EA34B7" w:rsidP="00EA34B7">
            <w:pPr>
              <w:snapToGrid w:val="0"/>
              <w:jc w:val="both"/>
              <w:rPr>
                <w:b/>
                <w:bCs/>
                <w:sz w:val="20"/>
                <w:szCs w:val="20"/>
                <w:lang w:val="en-US"/>
              </w:rPr>
            </w:pPr>
            <w:r w:rsidRPr="00445DD1">
              <w:rPr>
                <w:b/>
                <w:sz w:val="20"/>
                <w:szCs w:val="20"/>
                <w:lang w:val="en-US" w:eastAsia="ar-SA"/>
              </w:rPr>
              <w:t>IWS 3.</w:t>
            </w:r>
            <w:r w:rsidRPr="001310B4">
              <w:rPr>
                <w:color w:val="FF0000"/>
                <w:sz w:val="20"/>
                <w:szCs w:val="20"/>
                <w:lang w:val="en-US"/>
              </w:rPr>
              <w:t xml:space="preserve"> </w:t>
            </w:r>
            <w:r w:rsidRPr="00445DD1">
              <w:rPr>
                <w:bCs/>
                <w:sz w:val="20"/>
                <w:szCs w:val="20"/>
                <w:lang w:val="en-US" w:eastAsia="ar-SA"/>
              </w:rPr>
              <w:t>Optimization problems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0AC9FF" w14:textId="77777777" w:rsidR="00EA34B7" w:rsidRPr="00D52214" w:rsidRDefault="00EA34B7" w:rsidP="00EA34B7">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F41F84" w14:textId="77777777" w:rsidR="00EA34B7" w:rsidRPr="008D19E7" w:rsidRDefault="00EA34B7" w:rsidP="008D19E7">
            <w:pPr>
              <w:tabs>
                <w:tab w:val="left" w:pos="1276"/>
              </w:tabs>
              <w:snapToGrid w:val="0"/>
              <w:rPr>
                <w:sz w:val="20"/>
                <w:szCs w:val="20"/>
                <w:lang w:val="en-US" w:eastAsia="ar-SA"/>
              </w:rPr>
            </w:pPr>
            <w:r w:rsidRPr="008D19E7">
              <w:rPr>
                <w:sz w:val="20"/>
                <w:szCs w:val="20"/>
                <w:lang w:val="en-US" w:eastAsia="ar-SA"/>
              </w:rPr>
              <w:t>30</w:t>
            </w:r>
          </w:p>
        </w:tc>
      </w:tr>
      <w:tr w:rsidR="00EA34B7" w:rsidRPr="00150058" w14:paraId="727DB1DB" w14:textId="77777777" w:rsidTr="00EC45C8">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7836843" w14:textId="77777777" w:rsidR="00EA34B7" w:rsidRPr="00445DD1" w:rsidRDefault="00EA34B7" w:rsidP="00EA34B7">
            <w:pPr>
              <w:tabs>
                <w:tab w:val="left" w:pos="1276"/>
              </w:tabs>
              <w:snapToGrid w:val="0"/>
              <w:jc w:val="both"/>
              <w:rPr>
                <w:b/>
                <w:sz w:val="20"/>
                <w:szCs w:val="20"/>
                <w:lang w:val="en-US" w:eastAsia="ar-SA"/>
              </w:rPr>
            </w:pPr>
          </w:p>
          <w:p w14:paraId="19371DC4" w14:textId="3F83F413" w:rsidR="00EA34B7" w:rsidRPr="00445DD1" w:rsidRDefault="00EA34B7" w:rsidP="00EA34B7">
            <w:pPr>
              <w:tabs>
                <w:tab w:val="left" w:pos="1276"/>
              </w:tabs>
              <w:snapToGrid w:val="0"/>
              <w:jc w:val="center"/>
              <w:rPr>
                <w:b/>
                <w:sz w:val="20"/>
                <w:szCs w:val="20"/>
                <w:lang w:val="en-US" w:eastAsia="ar-SA"/>
              </w:rPr>
            </w:pPr>
            <w:r w:rsidRPr="00445DD1">
              <w:rPr>
                <w:b/>
                <w:sz w:val="20"/>
                <w:szCs w:val="20"/>
                <w:lang w:val="en-US" w:eastAsia="ar-SA"/>
              </w:rPr>
              <w:t xml:space="preserve">Module 4. </w:t>
            </w:r>
            <w:r>
              <w:rPr>
                <w:b/>
                <w:bCs/>
                <w:sz w:val="20"/>
                <w:szCs w:val="20"/>
                <w:lang w:val="en-US" w:eastAsia="ar-SA"/>
              </w:rPr>
              <w:t>Sequential</w:t>
            </w:r>
            <w:r>
              <w:rPr>
                <w:b/>
                <w:bCs/>
                <w:sz w:val="20"/>
                <w:szCs w:val="20"/>
                <w:lang w:val="en-US"/>
              </w:rPr>
              <w:t xml:space="preserve"> solution </w:t>
            </w:r>
            <w:r>
              <w:rPr>
                <w:b/>
                <w:bCs/>
                <w:sz w:val="20"/>
                <w:szCs w:val="20"/>
                <w:lang w:val="en-US" w:eastAsia="ar-SA"/>
              </w:rPr>
              <w:t>of mathematical physics equations</w:t>
            </w:r>
          </w:p>
        </w:tc>
      </w:tr>
      <w:tr w:rsidR="00EA34B7" w:rsidRPr="00150058" w14:paraId="640443A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306DD2" w14:textId="77777777" w:rsidR="00EA34B7" w:rsidRPr="00D52214" w:rsidRDefault="00EA34B7" w:rsidP="00EA34B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AF1CAC2" w14:textId="12BD64C9" w:rsidR="00EA34B7" w:rsidRDefault="00EA34B7" w:rsidP="00EA34B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Pr>
                <w:sz w:val="20"/>
                <w:szCs w:val="20"/>
                <w:lang w:val="en-US"/>
              </w:rPr>
              <w:t>Sequential model of stationary heat transfer phenomenon.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FC5A88" w14:textId="370492D9" w:rsidR="00EA34B7" w:rsidRPr="00EA34B7"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9D604" w14:textId="366D0EBA"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5F48B3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A41C3C" w14:textId="77777777" w:rsidR="00EA34B7" w:rsidRPr="00D52214" w:rsidRDefault="00EA34B7" w:rsidP="00EA34B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DBF6F9" w14:textId="4B7D9459" w:rsidR="00EA34B7" w:rsidRPr="00D52214" w:rsidRDefault="00EA34B7" w:rsidP="00EA34B7">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Pr>
                <w:sz w:val="20"/>
                <w:szCs w:val="20"/>
                <w:lang w:val="en-US"/>
              </w:rPr>
              <w:t>Sequential model of stationary heat transfer phenomenon.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9E8BBE" w14:textId="45826513" w:rsidR="00EA34B7" w:rsidRPr="00EA34B7" w:rsidRDefault="00EA34B7" w:rsidP="00EA34B7">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3D756" w14:textId="10DAC200"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398702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235DAE" w14:textId="77777777" w:rsidR="00EA34B7" w:rsidRPr="00D52214" w:rsidRDefault="00EA34B7" w:rsidP="00EA34B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CDAA95" w14:textId="38AE5616" w:rsidR="00EA34B7" w:rsidRDefault="00EA34B7" w:rsidP="00EA34B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Pr>
                <w:sz w:val="20"/>
                <w:szCs w:val="20"/>
                <w:lang w:val="en-US"/>
              </w:rPr>
              <w:t>Sequential models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16162F" w14:textId="366C665D" w:rsidR="00EA34B7" w:rsidRPr="00EA34B7" w:rsidRDefault="00EA34B7" w:rsidP="00EA34B7">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DCCCF" w14:textId="335137F8"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5404E38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8472DC" w14:textId="77777777" w:rsidR="00EA34B7" w:rsidRPr="00D52214" w:rsidRDefault="00EA34B7" w:rsidP="00EA34B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3370E5A" w14:textId="45701358" w:rsidR="00EA34B7" w:rsidRPr="00D52214" w:rsidRDefault="00EA34B7" w:rsidP="00EA34B7">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Pr>
                <w:sz w:val="20"/>
                <w:szCs w:val="20"/>
                <w:lang w:val="en-US"/>
              </w:rPr>
              <w:t>Sequential models of mathematical physics problems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2E87E3" w14:textId="779FDD2A" w:rsidR="00EA34B7" w:rsidRPr="00EA34B7" w:rsidRDefault="00EA34B7" w:rsidP="00EA34B7">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1FC63C" w14:textId="4DDCE0E3" w:rsidR="00EA34B7" w:rsidRPr="008D19E7" w:rsidRDefault="008D19E7" w:rsidP="00EA34B7">
            <w:pPr>
              <w:tabs>
                <w:tab w:val="left" w:pos="1276"/>
              </w:tabs>
              <w:snapToGrid w:val="0"/>
              <w:jc w:val="both"/>
              <w:rPr>
                <w:bCs/>
                <w:sz w:val="20"/>
                <w:szCs w:val="20"/>
                <w:lang w:val="en-US" w:eastAsia="ar-SA"/>
              </w:rPr>
            </w:pPr>
            <w:r>
              <w:rPr>
                <w:bCs/>
                <w:sz w:val="20"/>
                <w:szCs w:val="20"/>
                <w:lang w:val="en-US" w:eastAsia="ar-SA"/>
              </w:rPr>
              <w:t>5</w:t>
            </w:r>
          </w:p>
        </w:tc>
      </w:tr>
      <w:tr w:rsidR="00EA34B7" w:rsidRPr="00150058" w14:paraId="18B96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B1C89B" w14:textId="77777777" w:rsidR="00EA34B7" w:rsidRDefault="00EA34B7" w:rsidP="00EA34B7">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9B568" w14:textId="77777777" w:rsidR="00EA34B7" w:rsidRPr="00D713F0" w:rsidRDefault="00EA34B7" w:rsidP="00EA34B7">
            <w:pPr>
              <w:snapToGrid w:val="0"/>
              <w:jc w:val="both"/>
              <w:rPr>
                <w:sz w:val="20"/>
                <w:szCs w:val="20"/>
                <w:lang w:val="en-US"/>
              </w:rPr>
            </w:pPr>
            <w:r w:rsidRPr="00D713F0">
              <w:rPr>
                <w:b/>
                <w:bCs/>
                <w:sz w:val="20"/>
                <w:szCs w:val="20"/>
                <w:lang w:val="en-US"/>
              </w:rPr>
              <w:t>IWST 7</w:t>
            </w:r>
            <w:r w:rsidRPr="00D713F0">
              <w:rPr>
                <w:sz w:val="20"/>
                <w:szCs w:val="20"/>
                <w:lang w:val="en-US"/>
              </w:rPr>
              <w:t>.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D611B1E" w14:textId="77777777" w:rsidR="00EA34B7" w:rsidRPr="00D52214" w:rsidRDefault="00EA34B7" w:rsidP="00EA34B7">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5A1A8D" w14:textId="77777777" w:rsidR="00EA34B7" w:rsidRPr="00D52214" w:rsidRDefault="00EA34B7" w:rsidP="00EA34B7">
            <w:pPr>
              <w:jc w:val="both"/>
              <w:rPr>
                <w:color w:val="FF0000"/>
                <w:sz w:val="20"/>
                <w:szCs w:val="20"/>
                <w:lang w:val="kk-KZ"/>
              </w:rPr>
            </w:pPr>
          </w:p>
        </w:tc>
      </w:tr>
      <w:tr w:rsidR="00EA34B7" w:rsidRPr="001310B4" w14:paraId="50D75E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E7C84" w14:textId="77777777" w:rsidR="00EA34B7" w:rsidRDefault="00EA34B7" w:rsidP="00EA34B7">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4B869B" w14:textId="77777777" w:rsidR="00EA34B7" w:rsidRPr="001310B4" w:rsidRDefault="00EA34B7" w:rsidP="00EA34B7">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77BA0F" w14:textId="77777777" w:rsidR="00EA34B7" w:rsidRPr="001310B4" w:rsidRDefault="00EA34B7" w:rsidP="00EA34B7">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98B72" w14:textId="77777777" w:rsidR="00EA34B7" w:rsidRPr="001310B4" w:rsidRDefault="00EA34B7" w:rsidP="00EA34B7">
            <w:pPr>
              <w:jc w:val="both"/>
              <w:rPr>
                <w:b/>
                <w:sz w:val="20"/>
                <w:szCs w:val="20"/>
                <w:lang w:val="en-US"/>
              </w:rPr>
            </w:pPr>
            <w:r w:rsidRPr="001310B4">
              <w:rPr>
                <w:b/>
                <w:sz w:val="20"/>
                <w:szCs w:val="20"/>
                <w:lang w:val="en-US"/>
              </w:rPr>
              <w:t>100</w:t>
            </w:r>
          </w:p>
        </w:tc>
      </w:tr>
    </w:tbl>
    <w:p w14:paraId="7151E071" w14:textId="77777777" w:rsidR="00237387" w:rsidRPr="002655E7" w:rsidRDefault="00237387" w:rsidP="00237387">
      <w:pPr>
        <w:jc w:val="both"/>
        <w:rPr>
          <w:sz w:val="20"/>
          <w:szCs w:val="20"/>
          <w:lang w:val="en-US"/>
        </w:rPr>
      </w:pPr>
    </w:p>
    <w:p w14:paraId="6D1C3DDE" w14:textId="77777777" w:rsidR="00237387" w:rsidRPr="002655E7" w:rsidRDefault="00237387" w:rsidP="00237387">
      <w:pPr>
        <w:jc w:val="both"/>
        <w:rPr>
          <w:sz w:val="20"/>
          <w:szCs w:val="20"/>
          <w:lang w:val="en-US"/>
        </w:rPr>
      </w:pPr>
    </w:p>
    <w:p w14:paraId="6F7E605C" w14:textId="77777777" w:rsidR="00A50864" w:rsidRDefault="00A50864" w:rsidP="00237387">
      <w:pPr>
        <w:jc w:val="both"/>
        <w:rPr>
          <w:sz w:val="20"/>
          <w:szCs w:val="20"/>
          <w:lang w:val="en-US"/>
        </w:rPr>
      </w:pPr>
    </w:p>
    <w:p w14:paraId="5E43AD38" w14:textId="77777777" w:rsidR="00237387" w:rsidRDefault="00237387" w:rsidP="00237387">
      <w:pPr>
        <w:jc w:val="both"/>
        <w:rPr>
          <w:sz w:val="20"/>
          <w:szCs w:val="20"/>
          <w:lang w:val="en-US"/>
        </w:rPr>
      </w:pPr>
      <w:r w:rsidRPr="001310B4">
        <w:rPr>
          <w:sz w:val="20"/>
          <w:szCs w:val="20"/>
          <w:lang w:val="en-US"/>
        </w:rPr>
        <w:t xml:space="preserve">Dean </w:t>
      </w:r>
      <w:r w:rsidR="00A50864">
        <w:rPr>
          <w:sz w:val="20"/>
          <w:szCs w:val="20"/>
        </w:rPr>
        <w:t>________________________________</w:t>
      </w:r>
    </w:p>
    <w:p w14:paraId="65592AAA" w14:textId="77777777" w:rsidR="00A50864" w:rsidRPr="001310B4" w:rsidRDefault="00A50864" w:rsidP="00237387">
      <w:pPr>
        <w:jc w:val="both"/>
        <w:rPr>
          <w:sz w:val="20"/>
          <w:szCs w:val="20"/>
          <w:lang w:val="en-US"/>
        </w:rPr>
      </w:pPr>
    </w:p>
    <w:p w14:paraId="28C69620" w14:textId="77777777" w:rsidR="00237387" w:rsidRPr="00A50864" w:rsidRDefault="00237387" w:rsidP="00237387">
      <w:pPr>
        <w:jc w:val="both"/>
        <w:rPr>
          <w:sz w:val="20"/>
          <w:szCs w:val="20"/>
        </w:rPr>
      </w:pPr>
      <w:r w:rsidRPr="001310B4">
        <w:rPr>
          <w:sz w:val="20"/>
          <w:szCs w:val="20"/>
          <w:lang w:val="en-US"/>
        </w:rPr>
        <w:t>Head of Department ___________________</w:t>
      </w:r>
      <w:r w:rsidR="00A50864">
        <w:rPr>
          <w:sz w:val="20"/>
          <w:szCs w:val="20"/>
        </w:rPr>
        <w:t>_</w:t>
      </w:r>
    </w:p>
    <w:p w14:paraId="6579FF59" w14:textId="77777777" w:rsidR="00A50864" w:rsidRPr="001310B4" w:rsidRDefault="00A50864" w:rsidP="00237387">
      <w:pPr>
        <w:jc w:val="both"/>
        <w:rPr>
          <w:sz w:val="20"/>
          <w:szCs w:val="20"/>
          <w:lang w:val="en-US"/>
        </w:rPr>
      </w:pPr>
    </w:p>
    <w:p w14:paraId="1445DC3E" w14:textId="77777777" w:rsidR="00237387" w:rsidRDefault="00237387" w:rsidP="00237387">
      <w:pPr>
        <w:jc w:val="both"/>
        <w:rPr>
          <w:sz w:val="28"/>
          <w:szCs w:val="28"/>
          <w:lang w:val="en-US"/>
        </w:rPr>
      </w:pPr>
      <w:r w:rsidRPr="001310B4">
        <w:rPr>
          <w:sz w:val="20"/>
          <w:szCs w:val="20"/>
          <w:lang w:val="en-US"/>
        </w:rPr>
        <w:t>Lecturer _____________________________</w:t>
      </w:r>
    </w:p>
    <w:p w14:paraId="571EE102" w14:textId="77777777" w:rsidR="00237387" w:rsidRDefault="00237387" w:rsidP="00237387">
      <w:pPr>
        <w:jc w:val="both"/>
        <w:rPr>
          <w:sz w:val="28"/>
          <w:szCs w:val="28"/>
          <w:lang w:val="en-US"/>
        </w:rPr>
      </w:pPr>
    </w:p>
    <w:p w14:paraId="56AAE331" w14:textId="77777777" w:rsidR="00237387" w:rsidRPr="00A50864" w:rsidRDefault="00637F01" w:rsidP="00237387">
      <w:pPr>
        <w:jc w:val="both"/>
        <w:rPr>
          <w:b/>
          <w:sz w:val="20"/>
          <w:szCs w:val="20"/>
          <w:lang w:val="en-US"/>
        </w:rPr>
      </w:pPr>
      <w:r w:rsidRPr="00A50864">
        <w:rPr>
          <w:b/>
          <w:sz w:val="20"/>
          <w:szCs w:val="20"/>
          <w:lang w:val="en-US"/>
        </w:rPr>
        <w:t>NOTE:</w:t>
      </w:r>
    </w:p>
    <w:p w14:paraId="74DAA3FE" w14:textId="77777777" w:rsidR="00237387" w:rsidRPr="006E7DA5" w:rsidRDefault="00237387" w:rsidP="00237387">
      <w:pPr>
        <w:jc w:val="both"/>
        <w:rPr>
          <w:sz w:val="20"/>
          <w:szCs w:val="20"/>
          <w:lang w:val="en-US"/>
        </w:rPr>
      </w:pPr>
    </w:p>
    <w:p w14:paraId="02D23546" w14:textId="77777777"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14:paraId="5552646B" w14:textId="77777777" w:rsidR="00237387" w:rsidRPr="006E7DA5" w:rsidRDefault="00237387" w:rsidP="00237387">
      <w:pPr>
        <w:jc w:val="both"/>
        <w:rPr>
          <w:sz w:val="20"/>
          <w:szCs w:val="20"/>
          <w:lang w:val="en-US"/>
        </w:rPr>
      </w:pPr>
    </w:p>
    <w:p w14:paraId="54E33A3C"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14:paraId="2C3DE6B7" w14:textId="77777777"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14:paraId="5DC8C8EE" w14:textId="77777777" w:rsidR="00237387" w:rsidRPr="00237387" w:rsidRDefault="00237387" w:rsidP="00237387">
      <w:pPr>
        <w:jc w:val="both"/>
        <w:rPr>
          <w:sz w:val="20"/>
          <w:szCs w:val="20"/>
          <w:lang w:val="en-US"/>
        </w:rPr>
      </w:pPr>
      <w:r w:rsidRPr="006E7DA5">
        <w:rPr>
          <w:sz w:val="20"/>
          <w:szCs w:val="20"/>
          <w:lang w:val="en-US"/>
        </w:rPr>
        <w:t xml:space="preserve"> </w:t>
      </w:r>
    </w:p>
    <w:p w14:paraId="7AD1331D" w14:textId="77777777" w:rsidR="00237387" w:rsidRPr="006E7DA5" w:rsidRDefault="00237387" w:rsidP="00237387">
      <w:pPr>
        <w:jc w:val="both"/>
        <w:rPr>
          <w:sz w:val="20"/>
          <w:szCs w:val="20"/>
          <w:lang w:val="en-US"/>
        </w:rPr>
      </w:pPr>
      <w:r w:rsidRPr="006E7DA5">
        <w:rPr>
          <w:sz w:val="20"/>
          <w:szCs w:val="20"/>
          <w:lang w:val="en-US"/>
        </w:rPr>
        <w:t xml:space="preserve">      </w:t>
      </w:r>
    </w:p>
    <w:p w14:paraId="46A2EBE0"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(in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14:paraId="733FD274" w14:textId="77777777" w:rsidR="00237387" w:rsidRPr="006E7DA5" w:rsidRDefault="00237387" w:rsidP="00237387">
      <w:pPr>
        <w:jc w:val="both"/>
        <w:rPr>
          <w:sz w:val="20"/>
          <w:szCs w:val="20"/>
          <w:lang w:val="en-US"/>
        </w:rPr>
      </w:pPr>
    </w:p>
    <w:p w14:paraId="7279A36C" w14:textId="77777777" w:rsidR="00237387" w:rsidRPr="006E7DA5" w:rsidRDefault="00237387" w:rsidP="00237387">
      <w:pPr>
        <w:jc w:val="both"/>
        <w:rPr>
          <w:sz w:val="20"/>
          <w:szCs w:val="20"/>
          <w:lang w:val="en-US"/>
        </w:rPr>
      </w:pPr>
      <w:r w:rsidRPr="006E7DA5">
        <w:rPr>
          <w:sz w:val="20"/>
          <w:szCs w:val="20"/>
          <w:lang w:val="en-US"/>
        </w:rPr>
        <w:t>Literature and resources:</w:t>
      </w:r>
    </w:p>
    <w:p w14:paraId="3F7F6D08" w14:textId="77777777" w:rsidR="00237387" w:rsidRPr="006E7DA5" w:rsidRDefault="00237387" w:rsidP="00237387">
      <w:pPr>
        <w:jc w:val="both"/>
        <w:rPr>
          <w:sz w:val="20"/>
          <w:szCs w:val="20"/>
          <w:lang w:val="en-US"/>
        </w:rPr>
      </w:pPr>
      <w:r w:rsidRPr="006E7DA5">
        <w:rPr>
          <w:sz w:val="20"/>
          <w:szCs w:val="20"/>
          <w:lang w:val="en-US"/>
        </w:rPr>
        <w:t>1. Basic literature</w:t>
      </w:r>
    </w:p>
    <w:p w14:paraId="16869D0E" w14:textId="77777777" w:rsidR="00237387" w:rsidRPr="006E7DA5" w:rsidRDefault="00237387" w:rsidP="00237387">
      <w:pPr>
        <w:jc w:val="both"/>
        <w:rPr>
          <w:sz w:val="20"/>
          <w:szCs w:val="20"/>
          <w:lang w:val="en-US"/>
        </w:rPr>
      </w:pPr>
      <w:r w:rsidRPr="006E7DA5">
        <w:rPr>
          <w:sz w:val="20"/>
          <w:szCs w:val="20"/>
          <w:lang w:val="en-US"/>
        </w:rPr>
        <w:t>2. Additional reading</w:t>
      </w:r>
    </w:p>
    <w:p w14:paraId="4543F10F" w14:textId="77777777" w:rsidR="00237387" w:rsidRPr="006E7DA5" w:rsidRDefault="00237387" w:rsidP="00237387">
      <w:pPr>
        <w:jc w:val="both"/>
        <w:rPr>
          <w:sz w:val="20"/>
          <w:szCs w:val="20"/>
          <w:lang w:val="en-US"/>
        </w:rPr>
      </w:pPr>
      <w:r w:rsidRPr="006E7DA5">
        <w:rPr>
          <w:sz w:val="20"/>
          <w:szCs w:val="20"/>
          <w:lang w:val="en-US"/>
        </w:rPr>
        <w:t>3. Software</w:t>
      </w:r>
    </w:p>
    <w:p w14:paraId="5A83B785" w14:textId="77777777" w:rsidR="00237387" w:rsidRPr="006E7DA5" w:rsidRDefault="00237387" w:rsidP="00237387">
      <w:pPr>
        <w:jc w:val="both"/>
        <w:rPr>
          <w:sz w:val="20"/>
          <w:szCs w:val="20"/>
          <w:lang w:val="en-US"/>
        </w:rPr>
      </w:pPr>
      <w:r w:rsidRPr="006E7DA5">
        <w:rPr>
          <w:sz w:val="20"/>
          <w:szCs w:val="20"/>
          <w:lang w:val="en-US"/>
        </w:rPr>
        <w:t>4. Internet resources</w:t>
      </w:r>
    </w:p>
    <w:p w14:paraId="0A2458D0" w14:textId="77777777" w:rsidR="00237387" w:rsidRPr="006E7DA5" w:rsidRDefault="00237387" w:rsidP="00237387">
      <w:pPr>
        <w:jc w:val="both"/>
        <w:rPr>
          <w:sz w:val="20"/>
          <w:szCs w:val="20"/>
          <w:lang w:val="en-US"/>
        </w:rPr>
      </w:pPr>
      <w:r w:rsidRPr="006E7DA5">
        <w:rPr>
          <w:sz w:val="20"/>
          <w:szCs w:val="20"/>
          <w:lang w:val="en-US"/>
        </w:rPr>
        <w:t>5. Professional databases</w:t>
      </w:r>
    </w:p>
    <w:p w14:paraId="2F6FE1D4" w14:textId="77777777" w:rsidR="00237387" w:rsidRPr="006E7DA5" w:rsidRDefault="00237387" w:rsidP="00237387">
      <w:pPr>
        <w:jc w:val="both"/>
        <w:rPr>
          <w:sz w:val="20"/>
          <w:szCs w:val="20"/>
          <w:lang w:val="en-US"/>
        </w:rPr>
      </w:pPr>
    </w:p>
    <w:p w14:paraId="723759AE"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14:paraId="507855FB" w14:textId="77777777" w:rsidR="00237387" w:rsidRPr="006E7DA5" w:rsidRDefault="00237387" w:rsidP="00237387">
      <w:pPr>
        <w:jc w:val="both"/>
        <w:rPr>
          <w:sz w:val="20"/>
          <w:szCs w:val="20"/>
          <w:lang w:val="en-US"/>
        </w:rPr>
      </w:pPr>
      <w:r w:rsidRPr="006E7DA5">
        <w:rPr>
          <w:sz w:val="20"/>
          <w:szCs w:val="20"/>
          <w:lang w:val="en-US"/>
        </w:rPr>
        <w:t>.</w:t>
      </w:r>
    </w:p>
    <w:p w14:paraId="33875C12"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46177"/>
    <w:multiLevelType w:val="hybridMultilevel"/>
    <w:tmpl w:val="9B741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A14AE"/>
    <w:multiLevelType w:val="hybridMultilevel"/>
    <w:tmpl w:val="E6944EA6"/>
    <w:lvl w:ilvl="0" w:tplc="0330B3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45FF9"/>
    <w:rsid w:val="00150058"/>
    <w:rsid w:val="001E4860"/>
    <w:rsid w:val="00237387"/>
    <w:rsid w:val="0041758B"/>
    <w:rsid w:val="00445DD1"/>
    <w:rsid w:val="00637F01"/>
    <w:rsid w:val="00653838"/>
    <w:rsid w:val="006C5995"/>
    <w:rsid w:val="007922B4"/>
    <w:rsid w:val="0080563A"/>
    <w:rsid w:val="00884238"/>
    <w:rsid w:val="008B4301"/>
    <w:rsid w:val="008B4B39"/>
    <w:rsid w:val="008D19E7"/>
    <w:rsid w:val="009B1928"/>
    <w:rsid w:val="00A1148D"/>
    <w:rsid w:val="00A411AE"/>
    <w:rsid w:val="00A50864"/>
    <w:rsid w:val="00C17601"/>
    <w:rsid w:val="00C71FA0"/>
    <w:rsid w:val="00D318B3"/>
    <w:rsid w:val="00D713F0"/>
    <w:rsid w:val="00DB3CF0"/>
    <w:rsid w:val="00DE6807"/>
    <w:rsid w:val="00E92B26"/>
    <w:rsid w:val="00EA34B7"/>
    <w:rsid w:val="00EB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DAE"/>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rsid w:val="00DB3CF0"/>
    <w:rPr>
      <w:rFonts w:cs="Times New Roman"/>
      <w:color w:val="auto"/>
      <w:u w:val="none"/>
      <w:effect w:val="none"/>
    </w:rPr>
  </w:style>
  <w:style w:type="paragraph" w:styleId="a8">
    <w:name w:val="Body Text Indent"/>
    <w:basedOn w:val="a"/>
    <w:link w:val="a9"/>
    <w:rsid w:val="008B4B39"/>
    <w:pPr>
      <w:spacing w:after="120"/>
      <w:ind w:left="283"/>
    </w:pPr>
  </w:style>
  <w:style w:type="character" w:customStyle="1" w:styleId="a9">
    <w:name w:val="Основной текст с отступом Знак"/>
    <w:basedOn w:val="a0"/>
    <w:link w:val="a8"/>
    <w:rsid w:val="008B4B39"/>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9B1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57018">
      <w:bodyDiv w:val="1"/>
      <w:marLeft w:val="0"/>
      <w:marRight w:val="0"/>
      <w:marTop w:val="0"/>
      <w:marBottom w:val="0"/>
      <w:divBdr>
        <w:top w:val="none" w:sz="0" w:space="0" w:color="auto"/>
        <w:left w:val="none" w:sz="0" w:space="0" w:color="auto"/>
        <w:bottom w:val="none" w:sz="0" w:space="0" w:color="auto"/>
        <w:right w:val="none" w:sz="0" w:space="0" w:color="auto"/>
      </w:divBdr>
    </w:div>
    <w:div w:id="948321415">
      <w:bodyDiv w:val="1"/>
      <w:marLeft w:val="0"/>
      <w:marRight w:val="0"/>
      <w:marTop w:val="0"/>
      <w:marBottom w:val="0"/>
      <w:divBdr>
        <w:top w:val="none" w:sz="0" w:space="0" w:color="auto"/>
        <w:left w:val="none" w:sz="0" w:space="0" w:color="auto"/>
        <w:bottom w:val="none" w:sz="0" w:space="0" w:color="auto"/>
        <w:right w:val="none" w:sz="0" w:space="0" w:color="auto"/>
      </w:divBdr>
    </w:div>
    <w:div w:id="1243027618">
      <w:bodyDiv w:val="1"/>
      <w:marLeft w:val="0"/>
      <w:marRight w:val="0"/>
      <w:marTop w:val="0"/>
      <w:marBottom w:val="0"/>
      <w:divBdr>
        <w:top w:val="none" w:sz="0" w:space="0" w:color="auto"/>
        <w:left w:val="none" w:sz="0" w:space="0" w:color="auto"/>
        <w:bottom w:val="none" w:sz="0" w:space="0" w:color="auto"/>
        <w:right w:val="none" w:sz="0" w:space="0" w:color="auto"/>
      </w:divBdr>
    </w:div>
    <w:div w:id="1549800557">
      <w:bodyDiv w:val="1"/>
      <w:marLeft w:val="0"/>
      <w:marRight w:val="0"/>
      <w:marTop w:val="0"/>
      <w:marBottom w:val="0"/>
      <w:divBdr>
        <w:top w:val="none" w:sz="0" w:space="0" w:color="auto"/>
        <w:left w:val="none" w:sz="0" w:space="0" w:color="auto"/>
        <w:bottom w:val="none" w:sz="0" w:space="0" w:color="auto"/>
        <w:right w:val="none" w:sz="0" w:space="0" w:color="auto"/>
      </w:divBdr>
    </w:div>
    <w:div w:id="1565068111">
      <w:bodyDiv w:val="1"/>
      <w:marLeft w:val="0"/>
      <w:marRight w:val="0"/>
      <w:marTop w:val="0"/>
      <w:marBottom w:val="0"/>
      <w:divBdr>
        <w:top w:val="none" w:sz="0" w:space="0" w:color="auto"/>
        <w:left w:val="none" w:sz="0" w:space="0" w:color="auto"/>
        <w:bottom w:val="none" w:sz="0" w:space="0" w:color="auto"/>
        <w:right w:val="none" w:sz="0" w:space="0" w:color="auto"/>
      </w:divBdr>
    </w:div>
    <w:div w:id="20799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resource/918/77918/files/mathphis.pdf" TargetMode="External"/><Relationship Id="rId3" Type="http://schemas.openxmlformats.org/officeDocument/2006/relationships/settings" Target="settings.xml"/><Relationship Id="rId7" Type="http://schemas.openxmlformats.org/officeDocument/2006/relationships/hyperlink" Target="https://www.math.psu.edu/bressan/PSPDF/game-ln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lberto_Bressan" TargetMode="External"/><Relationship Id="rId11" Type="http://schemas.openxmlformats.org/officeDocument/2006/relationships/theme" Target="theme/theme1.xml"/><Relationship Id="rId5" Type="http://schemas.openxmlformats.org/officeDocument/2006/relationships/hyperlink" Target="mailto:serovajskys@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ccme.ru/free-books/distr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Серовайский Семен</cp:lastModifiedBy>
  <cp:revision>5</cp:revision>
  <dcterms:created xsi:type="dcterms:W3CDTF">2022-09-05T02:59:00Z</dcterms:created>
  <dcterms:modified xsi:type="dcterms:W3CDTF">2022-09-05T04:37:00Z</dcterms:modified>
</cp:coreProperties>
</file>